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F9984" w14:textId="216CD528" w:rsidR="007711E7" w:rsidRPr="00D90FEE" w:rsidRDefault="00D90FEE" w:rsidP="00D90FEE">
      <w:pPr>
        <w:spacing w:after="51" w:line="259" w:lineRule="auto"/>
        <w:ind w:left="30" w:right="0" w:firstLine="0"/>
        <w:jc w:val="left"/>
      </w:pPr>
      <w:r w:rsidRPr="00D90FEE">
        <w:rPr>
          <w:noProof/>
        </w:rPr>
        <w:drawing>
          <wp:inline distT="0" distB="0" distL="0" distR="0" wp14:anchorId="673A3300" wp14:editId="3EC36E2D">
            <wp:extent cx="2885440" cy="1026826"/>
            <wp:effectExtent l="0" t="0" r="0" b="1905"/>
            <wp:docPr id="104" name="Picture 104"/>
            <wp:cNvGraphicFramePr/>
            <a:graphic xmlns:a="http://schemas.openxmlformats.org/drawingml/2006/main">
              <a:graphicData uri="http://schemas.openxmlformats.org/drawingml/2006/picture">
                <pic:pic xmlns:pic="http://schemas.openxmlformats.org/drawingml/2006/picture">
                  <pic:nvPicPr>
                    <pic:cNvPr id="104" name="Picture 104"/>
                    <pic:cNvPicPr/>
                  </pic:nvPicPr>
                  <pic:blipFill>
                    <a:blip r:embed="rId7"/>
                    <a:stretch>
                      <a:fillRect/>
                    </a:stretch>
                  </pic:blipFill>
                  <pic:spPr>
                    <a:xfrm>
                      <a:off x="0" y="0"/>
                      <a:ext cx="2944352" cy="1047791"/>
                    </a:xfrm>
                    <a:prstGeom prst="rect">
                      <a:avLst/>
                    </a:prstGeom>
                  </pic:spPr>
                </pic:pic>
              </a:graphicData>
            </a:graphic>
          </wp:inline>
        </w:drawing>
      </w:r>
    </w:p>
    <w:p w14:paraId="01F144F5" w14:textId="77777777" w:rsidR="007711E7" w:rsidRPr="00D90FEE" w:rsidRDefault="00AD0CE9" w:rsidP="00D90FEE">
      <w:pPr>
        <w:spacing w:after="0" w:line="259" w:lineRule="auto"/>
        <w:ind w:left="0" w:right="0" w:firstLine="0"/>
        <w:jc w:val="left"/>
      </w:pPr>
      <w:r w:rsidRPr="00D90FEE">
        <w:rPr>
          <w:rFonts w:eastAsia="Calibri"/>
          <w:sz w:val="20"/>
        </w:rPr>
        <w:t xml:space="preserve"> </w:t>
      </w:r>
    </w:p>
    <w:p w14:paraId="1FEF22FA" w14:textId="77777777" w:rsidR="007711E7" w:rsidRPr="00D90FEE" w:rsidRDefault="00AD0CE9" w:rsidP="00D90FEE">
      <w:pPr>
        <w:spacing w:after="0" w:line="259" w:lineRule="auto"/>
        <w:ind w:left="0" w:right="0" w:firstLine="0"/>
        <w:jc w:val="left"/>
      </w:pPr>
      <w:r w:rsidRPr="00D90FEE">
        <w:rPr>
          <w:rFonts w:eastAsia="Calibri"/>
          <w:sz w:val="26"/>
        </w:rPr>
        <w:t xml:space="preserve"> </w:t>
      </w:r>
    </w:p>
    <w:p w14:paraId="341D9E99" w14:textId="002DFC15" w:rsidR="007711E7" w:rsidRPr="00D90FEE" w:rsidRDefault="00AD0CE9" w:rsidP="00D90FEE">
      <w:pPr>
        <w:spacing w:after="0" w:line="241" w:lineRule="auto"/>
        <w:ind w:left="142" w:right="969" w:firstLine="0"/>
        <w:jc w:val="left"/>
      </w:pPr>
      <w:r w:rsidRPr="00D90FEE">
        <w:rPr>
          <w:b/>
          <w:sz w:val="28"/>
        </w:rPr>
        <w:t>ADVICE ON THE COMPLAINTS SYSTEM IN ENGLAND</w:t>
      </w:r>
      <w:r w:rsidRPr="00D90FEE">
        <w:rPr>
          <w:sz w:val="28"/>
        </w:rPr>
        <w:t xml:space="preserve"> </w:t>
      </w:r>
    </w:p>
    <w:p w14:paraId="6F5A32E3" w14:textId="6644B044" w:rsidR="007711E7" w:rsidRPr="00E70262" w:rsidRDefault="00AD0CE9" w:rsidP="00D90FEE">
      <w:pPr>
        <w:spacing w:line="259" w:lineRule="auto"/>
        <w:ind w:left="142" w:right="0" w:firstLine="0"/>
        <w:jc w:val="left"/>
        <w:rPr>
          <w:sz w:val="24"/>
          <w:szCs w:val="24"/>
        </w:rPr>
      </w:pPr>
      <w:r w:rsidRPr="00D90FEE">
        <w:t xml:space="preserve"> </w:t>
      </w:r>
    </w:p>
    <w:p w14:paraId="742B0FAB" w14:textId="5AC25789" w:rsidR="00D90FEE" w:rsidRPr="00E70262" w:rsidRDefault="00D90FEE" w:rsidP="00D90FEE">
      <w:pPr>
        <w:spacing w:line="259" w:lineRule="auto"/>
        <w:ind w:left="142" w:right="0" w:firstLine="0"/>
        <w:jc w:val="left"/>
        <w:rPr>
          <w:sz w:val="24"/>
          <w:szCs w:val="24"/>
        </w:rPr>
      </w:pPr>
      <w:r w:rsidRPr="00E70262">
        <w:rPr>
          <w:sz w:val="24"/>
          <w:szCs w:val="24"/>
        </w:rPr>
        <w:t>Originally published: July 2014</w:t>
      </w:r>
    </w:p>
    <w:p w14:paraId="6CA50CA4" w14:textId="634197A5" w:rsidR="00D90FEE" w:rsidRPr="00E70262" w:rsidRDefault="00D90FEE" w:rsidP="00D90FEE">
      <w:pPr>
        <w:spacing w:line="259" w:lineRule="auto"/>
        <w:ind w:left="142" w:right="0" w:firstLine="0"/>
        <w:jc w:val="left"/>
        <w:rPr>
          <w:sz w:val="24"/>
          <w:szCs w:val="24"/>
        </w:rPr>
      </w:pPr>
      <w:r w:rsidRPr="00E70262">
        <w:rPr>
          <w:sz w:val="24"/>
          <w:szCs w:val="24"/>
        </w:rPr>
        <w:t>Revised: April 2019</w:t>
      </w:r>
    </w:p>
    <w:p w14:paraId="2098FFA7" w14:textId="52C0E1EC" w:rsidR="007711E7" w:rsidRPr="00D90FEE" w:rsidRDefault="00AD0CE9" w:rsidP="00D90FEE">
      <w:pPr>
        <w:spacing w:after="0" w:line="259" w:lineRule="auto"/>
        <w:ind w:left="142" w:right="3211" w:firstLine="0"/>
        <w:jc w:val="left"/>
      </w:pPr>
      <w:r w:rsidRPr="00D90FEE">
        <w:rPr>
          <w:noProof/>
        </w:rPr>
        <w:drawing>
          <wp:inline distT="0" distB="0" distL="0" distR="0" wp14:anchorId="5A0D8835" wp14:editId="542F3437">
            <wp:extent cx="4258056" cy="106680"/>
            <wp:effectExtent l="0" t="0" r="0" b="0"/>
            <wp:docPr id="36854" name="Picture 36854"/>
            <wp:cNvGraphicFramePr/>
            <a:graphic xmlns:a="http://schemas.openxmlformats.org/drawingml/2006/main">
              <a:graphicData uri="http://schemas.openxmlformats.org/drawingml/2006/picture">
                <pic:pic xmlns:pic="http://schemas.openxmlformats.org/drawingml/2006/picture">
                  <pic:nvPicPr>
                    <pic:cNvPr id="36854" name="Picture 36854"/>
                    <pic:cNvPicPr/>
                  </pic:nvPicPr>
                  <pic:blipFill>
                    <a:blip r:embed="rId8"/>
                    <a:stretch>
                      <a:fillRect/>
                    </a:stretch>
                  </pic:blipFill>
                  <pic:spPr>
                    <a:xfrm>
                      <a:off x="0" y="0"/>
                      <a:ext cx="4258056" cy="106680"/>
                    </a:xfrm>
                    <a:prstGeom prst="rect">
                      <a:avLst/>
                    </a:prstGeom>
                  </pic:spPr>
                </pic:pic>
              </a:graphicData>
            </a:graphic>
          </wp:inline>
        </w:drawing>
      </w:r>
    </w:p>
    <w:p w14:paraId="28945E32" w14:textId="2A548E6C" w:rsidR="007711E7" w:rsidRPr="00D90FEE" w:rsidRDefault="00AD0CE9" w:rsidP="00E70262">
      <w:pPr>
        <w:spacing w:after="0" w:line="259" w:lineRule="auto"/>
        <w:ind w:right="0"/>
        <w:jc w:val="left"/>
      </w:pPr>
      <w:r w:rsidRPr="00D90FEE">
        <w:t xml:space="preserve"> </w:t>
      </w:r>
    </w:p>
    <w:p w14:paraId="5EEE644D" w14:textId="77777777" w:rsidR="007711E7" w:rsidRPr="00D90FEE" w:rsidRDefault="00AD0CE9" w:rsidP="00D90FEE">
      <w:pPr>
        <w:pStyle w:val="Heading1"/>
        <w:ind w:left="142"/>
      </w:pPr>
      <w:r w:rsidRPr="00D90FEE">
        <w:t>Executive Summary</w:t>
      </w:r>
      <w:r w:rsidRPr="00D90FEE">
        <w:rPr>
          <w:b w:val="0"/>
        </w:rPr>
        <w:t xml:space="preserve"> </w:t>
      </w:r>
    </w:p>
    <w:p w14:paraId="7A8ACA64" w14:textId="77777777" w:rsidR="007711E7" w:rsidRPr="00D90FEE" w:rsidRDefault="00AD0CE9" w:rsidP="00D90FEE">
      <w:pPr>
        <w:spacing w:after="0" w:line="259" w:lineRule="auto"/>
        <w:ind w:left="142" w:right="0" w:firstLine="0"/>
        <w:jc w:val="left"/>
      </w:pPr>
      <w:r w:rsidRPr="00D90FEE">
        <w:t xml:space="preserve"> </w:t>
      </w:r>
    </w:p>
    <w:p w14:paraId="0AD6F963" w14:textId="266A18DC" w:rsidR="008D2224" w:rsidRDefault="00AD0CE9" w:rsidP="008D2224">
      <w:pPr>
        <w:ind w:left="142" w:right="6"/>
        <w:jc w:val="left"/>
      </w:pPr>
      <w:r w:rsidRPr="00D90FEE">
        <w:t>As a GOS contractor you are obliged to operate the NHS complaints system in accordance with regulations and with your contract with the NHS England Local Direct Commissioning Office (DCO) Team (formerly known as the Area Team)</w:t>
      </w:r>
      <w:r w:rsidRPr="00D90FEE">
        <w:rPr>
          <w:color w:val="FF0000"/>
        </w:rPr>
        <w:t xml:space="preserve"> </w:t>
      </w:r>
      <w:r w:rsidRPr="00D90FEE">
        <w:t xml:space="preserve">regarding the provision of GOS and other (but not private) locally commissioned primary eye care services. </w:t>
      </w:r>
      <w:r w:rsidR="008D2224">
        <w:t>You must</w:t>
      </w:r>
    </w:p>
    <w:p w14:paraId="4F487109" w14:textId="77777777" w:rsidR="008D2224" w:rsidRDefault="008D2224" w:rsidP="008D2224">
      <w:pPr>
        <w:ind w:left="0" w:right="6" w:firstLine="0"/>
        <w:jc w:val="left"/>
      </w:pPr>
    </w:p>
    <w:p w14:paraId="2361741A" w14:textId="77777777" w:rsidR="008D2224" w:rsidRDefault="00AD0CE9" w:rsidP="008D2224">
      <w:pPr>
        <w:pStyle w:val="ListParagraph"/>
        <w:numPr>
          <w:ilvl w:val="0"/>
          <w:numId w:val="6"/>
        </w:numPr>
        <w:ind w:right="6"/>
        <w:jc w:val="left"/>
      </w:pPr>
      <w:r w:rsidRPr="00D90FEE">
        <w:t>take responsibility for the arrangements in your practice(s) for dealing with complaints and designate a complaints manager</w:t>
      </w:r>
    </w:p>
    <w:p w14:paraId="05F828AC" w14:textId="593C9712" w:rsidR="008D2224" w:rsidRDefault="00AD0CE9" w:rsidP="008D2224">
      <w:pPr>
        <w:pStyle w:val="ListParagraph"/>
        <w:numPr>
          <w:ilvl w:val="0"/>
          <w:numId w:val="6"/>
        </w:numPr>
        <w:ind w:right="6"/>
        <w:jc w:val="left"/>
      </w:pPr>
      <w:r w:rsidRPr="00D90FEE">
        <w:t>inform the public of your arrangements</w:t>
      </w:r>
      <w:r w:rsidR="008D2224">
        <w:t xml:space="preserve"> – </w:t>
      </w:r>
      <w:r w:rsidRPr="00D90FEE">
        <w:t>e.g. by means of a notice or your practice leaflet (if you have one)</w:t>
      </w:r>
    </w:p>
    <w:p w14:paraId="5F607517" w14:textId="180A32AA" w:rsidR="008D2224" w:rsidRDefault="00AD0CE9" w:rsidP="008D2224">
      <w:pPr>
        <w:pStyle w:val="ListParagraph"/>
        <w:numPr>
          <w:ilvl w:val="0"/>
          <w:numId w:val="6"/>
        </w:numPr>
        <w:ind w:right="6"/>
        <w:jc w:val="left"/>
      </w:pPr>
      <w:r w:rsidRPr="00D90FEE">
        <w:t>seek to resolve complaints in good faith and treat complainants appropriately</w:t>
      </w:r>
      <w:r w:rsidR="008D2224">
        <w:t xml:space="preserve"> – note a</w:t>
      </w:r>
      <w:r w:rsidRPr="00D90FEE">
        <w:t xml:space="preserve">n oral complaint resolved within 24 hours is not considered to be a complaint. </w:t>
      </w:r>
    </w:p>
    <w:p w14:paraId="71DA976D" w14:textId="77777777" w:rsidR="008D2224" w:rsidRDefault="008D2224" w:rsidP="008D2224">
      <w:pPr>
        <w:ind w:right="6"/>
        <w:jc w:val="left"/>
      </w:pPr>
    </w:p>
    <w:p w14:paraId="32DECE30" w14:textId="6AB99310" w:rsidR="008D2224" w:rsidRDefault="00AD0CE9" w:rsidP="008D2224">
      <w:pPr>
        <w:ind w:right="6"/>
        <w:jc w:val="left"/>
      </w:pPr>
      <w:r w:rsidRPr="00D90FEE">
        <w:t xml:space="preserve">A complaint may be made up to twelve months after the incident in question. A complaint may be made directly to the practice or via the DCO. In either case, you must </w:t>
      </w:r>
    </w:p>
    <w:p w14:paraId="6C4BBF86" w14:textId="77777777" w:rsidR="008D2224" w:rsidRDefault="008D2224" w:rsidP="008D2224">
      <w:pPr>
        <w:ind w:right="6"/>
        <w:jc w:val="left"/>
      </w:pPr>
    </w:p>
    <w:p w14:paraId="458146F4" w14:textId="77777777" w:rsidR="008D2224" w:rsidRDefault="00AD0CE9" w:rsidP="008D2224">
      <w:pPr>
        <w:pStyle w:val="ListParagraph"/>
        <w:numPr>
          <w:ilvl w:val="0"/>
          <w:numId w:val="7"/>
        </w:numPr>
        <w:ind w:right="6"/>
        <w:jc w:val="left"/>
      </w:pPr>
      <w:r w:rsidRPr="00D90FEE">
        <w:t>acknowledge receipt of the complaint within three working days</w:t>
      </w:r>
    </w:p>
    <w:p w14:paraId="15EE00A4" w14:textId="77777777" w:rsidR="008D2224" w:rsidRDefault="00AD0CE9" w:rsidP="008D2224">
      <w:pPr>
        <w:pStyle w:val="ListParagraph"/>
        <w:numPr>
          <w:ilvl w:val="0"/>
          <w:numId w:val="7"/>
        </w:numPr>
        <w:ind w:right="6"/>
        <w:jc w:val="left"/>
      </w:pPr>
      <w:r w:rsidRPr="00D90FEE">
        <w:t>then offer to discuss the complaint with the complainant.  Whether or not the complainant meets you, you must inform the complainant about how you intend to deal with the complaint and how long it will take</w:t>
      </w:r>
    </w:p>
    <w:p w14:paraId="0DCBF47D" w14:textId="77777777" w:rsidR="008D2224" w:rsidRDefault="00AD0CE9" w:rsidP="008D2224">
      <w:pPr>
        <w:pStyle w:val="ListParagraph"/>
        <w:numPr>
          <w:ilvl w:val="0"/>
          <w:numId w:val="7"/>
        </w:numPr>
        <w:ind w:right="6"/>
        <w:jc w:val="left"/>
      </w:pPr>
      <w:r w:rsidRPr="00D90FEE">
        <w:t>try to resolve the complaint within six months</w:t>
      </w:r>
    </w:p>
    <w:p w14:paraId="14066235" w14:textId="77777777" w:rsidR="008D2224" w:rsidRDefault="00AD0CE9" w:rsidP="008D2224">
      <w:pPr>
        <w:pStyle w:val="ListParagraph"/>
        <w:numPr>
          <w:ilvl w:val="0"/>
          <w:numId w:val="7"/>
        </w:numPr>
        <w:ind w:right="6"/>
        <w:jc w:val="left"/>
      </w:pPr>
      <w:r w:rsidRPr="00D90FEE">
        <w:t xml:space="preserve">keep a record of all the complaints that you have received. </w:t>
      </w:r>
    </w:p>
    <w:p w14:paraId="347EA434" w14:textId="77777777" w:rsidR="008D2224" w:rsidRDefault="008D2224" w:rsidP="008D2224">
      <w:pPr>
        <w:ind w:right="6" w:firstLine="0"/>
        <w:jc w:val="left"/>
      </w:pPr>
    </w:p>
    <w:p w14:paraId="3983582A" w14:textId="796BB7FF" w:rsidR="007711E7" w:rsidRPr="00D90FEE" w:rsidRDefault="00AD0CE9" w:rsidP="008D2224">
      <w:pPr>
        <w:ind w:right="6" w:firstLine="0"/>
        <w:jc w:val="left"/>
      </w:pPr>
      <w:r w:rsidRPr="00D90FEE">
        <w:t xml:space="preserve">You may wish to keep such records separately from patients’ clinical records, although it would be a sensible procedure to note in the clinical record that there has been a complaint. </w:t>
      </w:r>
    </w:p>
    <w:p w14:paraId="7EDA0438" w14:textId="77777777" w:rsidR="007711E7" w:rsidRPr="00D90FEE" w:rsidRDefault="00AD0CE9" w:rsidP="00D90FEE">
      <w:pPr>
        <w:spacing w:after="0" w:line="259" w:lineRule="auto"/>
        <w:ind w:left="142" w:right="0" w:firstLine="0"/>
        <w:jc w:val="left"/>
      </w:pPr>
      <w:r w:rsidRPr="00D90FEE">
        <w:t xml:space="preserve"> </w:t>
      </w:r>
    </w:p>
    <w:p w14:paraId="0CE0C4B2" w14:textId="40F426B9" w:rsidR="007711E7" w:rsidRPr="00D90FEE" w:rsidRDefault="008A04C1" w:rsidP="00D90FEE">
      <w:pPr>
        <w:ind w:left="142" w:right="6"/>
        <w:jc w:val="left"/>
      </w:pPr>
      <w:r>
        <w:t>Access the</w:t>
      </w:r>
      <w:r w:rsidR="00AD0CE9" w:rsidRPr="00D90FEE">
        <w:t xml:space="preserve">: </w:t>
      </w:r>
    </w:p>
    <w:p w14:paraId="17D41184" w14:textId="67E84673" w:rsidR="007711E7" w:rsidRPr="00E70262" w:rsidRDefault="0004021E" w:rsidP="00D90FEE">
      <w:pPr>
        <w:numPr>
          <w:ilvl w:val="0"/>
          <w:numId w:val="4"/>
        </w:numPr>
        <w:ind w:left="426" w:right="6" w:hanging="284"/>
        <w:jc w:val="left"/>
        <w:rPr>
          <w:b/>
          <w:bCs/>
        </w:rPr>
      </w:pPr>
      <w:hyperlink w:anchor="_[MODEL_PRACTICE_LEAFLET]" w:history="1">
        <w:r w:rsidR="00AD0CE9" w:rsidRPr="00E70262">
          <w:rPr>
            <w:rStyle w:val="Hyperlink"/>
            <w:b/>
            <w:bCs/>
          </w:rPr>
          <w:t>model practice leaflet/poster</w:t>
        </w:r>
      </w:hyperlink>
      <w:r w:rsidR="00AD0CE9" w:rsidRPr="00E70262">
        <w:rPr>
          <w:b/>
          <w:bCs/>
        </w:rPr>
        <w:t xml:space="preserve"> </w:t>
      </w:r>
    </w:p>
    <w:p w14:paraId="3DB0A462" w14:textId="31CE22AF" w:rsidR="007711E7" w:rsidRPr="00E70262" w:rsidRDefault="0004021E" w:rsidP="00D90FEE">
      <w:pPr>
        <w:numPr>
          <w:ilvl w:val="0"/>
          <w:numId w:val="4"/>
        </w:numPr>
        <w:ind w:left="426" w:right="6" w:hanging="284"/>
        <w:jc w:val="left"/>
        <w:rPr>
          <w:b/>
          <w:bCs/>
        </w:rPr>
      </w:pPr>
      <w:hyperlink w:anchor="_[MODEL_LETTER_OF" w:history="1">
        <w:r w:rsidR="00AD0CE9" w:rsidRPr="00E70262">
          <w:rPr>
            <w:rStyle w:val="Hyperlink"/>
            <w:b/>
            <w:bCs/>
          </w:rPr>
          <w:t>model letter acknowledging receipt of written complaint</w:t>
        </w:r>
      </w:hyperlink>
      <w:r w:rsidR="00AD0CE9" w:rsidRPr="00E70262">
        <w:rPr>
          <w:b/>
          <w:bCs/>
        </w:rPr>
        <w:t xml:space="preserve"> </w:t>
      </w:r>
    </w:p>
    <w:p w14:paraId="3C9F1C9E" w14:textId="246B408A" w:rsidR="007711E7" w:rsidRPr="00E70262" w:rsidRDefault="0004021E" w:rsidP="00D90FEE">
      <w:pPr>
        <w:numPr>
          <w:ilvl w:val="0"/>
          <w:numId w:val="4"/>
        </w:numPr>
        <w:ind w:left="426" w:right="6" w:hanging="284"/>
        <w:jc w:val="left"/>
        <w:rPr>
          <w:b/>
          <w:bCs/>
        </w:rPr>
      </w:pPr>
      <w:hyperlink w:anchor="_[MODEL_ORAL_COMPLAINT" w:history="1">
        <w:r w:rsidR="00AD0CE9" w:rsidRPr="00E70262">
          <w:rPr>
            <w:rStyle w:val="Hyperlink"/>
            <w:b/>
            <w:bCs/>
          </w:rPr>
          <w:t>model form to record receipt of oral complaint</w:t>
        </w:r>
      </w:hyperlink>
      <w:r w:rsidR="00AD0CE9" w:rsidRPr="00E70262">
        <w:rPr>
          <w:b/>
          <w:bCs/>
        </w:rPr>
        <w:t xml:space="preserve"> </w:t>
      </w:r>
    </w:p>
    <w:p w14:paraId="3F19AB25" w14:textId="4536018A" w:rsidR="007711E7" w:rsidRPr="00E70262" w:rsidRDefault="0004021E" w:rsidP="00D90FEE">
      <w:pPr>
        <w:numPr>
          <w:ilvl w:val="0"/>
          <w:numId w:val="4"/>
        </w:numPr>
        <w:ind w:left="426" w:right="6" w:hanging="284"/>
        <w:jc w:val="left"/>
        <w:rPr>
          <w:b/>
          <w:bCs/>
        </w:rPr>
      </w:pPr>
      <w:hyperlink w:anchor="_[MODEL_ACTION_SHEET" w:history="1">
        <w:r w:rsidR="00AD0CE9" w:rsidRPr="00E70262">
          <w:rPr>
            <w:rStyle w:val="Hyperlink"/>
            <w:b/>
            <w:bCs/>
          </w:rPr>
          <w:t>model action sheet recording investigation and resolution of complaint</w:t>
        </w:r>
      </w:hyperlink>
      <w:r w:rsidR="00AD0CE9" w:rsidRPr="00E70262">
        <w:rPr>
          <w:b/>
          <w:bCs/>
        </w:rPr>
        <w:t xml:space="preserve"> </w:t>
      </w:r>
    </w:p>
    <w:p w14:paraId="56C78ACC" w14:textId="77777777" w:rsidR="007711E7" w:rsidRPr="00E70262" w:rsidRDefault="00AD0CE9" w:rsidP="00D90FEE">
      <w:pPr>
        <w:spacing w:after="0" w:line="259" w:lineRule="auto"/>
        <w:ind w:left="142" w:right="0" w:firstLine="0"/>
        <w:jc w:val="left"/>
        <w:rPr>
          <w:b/>
          <w:bCs/>
        </w:rPr>
      </w:pPr>
      <w:r w:rsidRPr="00E70262">
        <w:rPr>
          <w:b/>
          <w:bCs/>
        </w:rPr>
        <w:t xml:space="preserve"> </w:t>
      </w:r>
    </w:p>
    <w:p w14:paraId="4024A494" w14:textId="77777777" w:rsidR="007711E7" w:rsidRPr="00D90FEE" w:rsidRDefault="00AD0CE9" w:rsidP="00D90FEE">
      <w:pPr>
        <w:spacing w:after="0" w:line="259" w:lineRule="auto"/>
        <w:ind w:left="142" w:right="0" w:firstLine="0"/>
        <w:jc w:val="left"/>
      </w:pPr>
      <w:r w:rsidRPr="00D90FEE">
        <w:t xml:space="preserve"> </w:t>
      </w:r>
    </w:p>
    <w:p w14:paraId="58CA8DE4" w14:textId="77777777" w:rsidR="007711E7" w:rsidRPr="00D90FEE" w:rsidRDefault="00AD0CE9" w:rsidP="00D90FEE">
      <w:pPr>
        <w:spacing w:after="26" w:line="239" w:lineRule="auto"/>
        <w:ind w:left="142" w:right="0"/>
        <w:jc w:val="left"/>
      </w:pPr>
      <w:r w:rsidRPr="00D90FEE">
        <w:lastRenderedPageBreak/>
        <w:t xml:space="preserve">You are </w:t>
      </w:r>
      <w:proofErr w:type="gramStart"/>
      <w:r w:rsidRPr="00D90FEE">
        <w:t>required  to</w:t>
      </w:r>
      <w:proofErr w:type="gramEnd"/>
      <w:r w:rsidRPr="00D90FEE">
        <w:t xml:space="preserve"> report on the complaints you receive annually to your DCO. For the 2018/19 report due in 2019, NHS England has adopted a new process for this which involves reporting online via the NHS Business Services Authority (BSA) website between 22 June and 19 July. This guidance explains how to make the online report.</w:t>
      </w:r>
    </w:p>
    <w:p w14:paraId="29D58A79" w14:textId="77777777" w:rsidR="00D90FEE" w:rsidRDefault="00D90FEE" w:rsidP="00D90FEE">
      <w:pPr>
        <w:pStyle w:val="Heading2"/>
        <w:ind w:left="142" w:right="1" w:firstLine="0"/>
        <w:jc w:val="left"/>
      </w:pPr>
    </w:p>
    <w:p w14:paraId="6DB252A5" w14:textId="5410F6B6" w:rsidR="007711E7" w:rsidRPr="00D90FEE" w:rsidRDefault="00AD0CE9" w:rsidP="00D90FEE">
      <w:pPr>
        <w:pStyle w:val="Heading2"/>
        <w:ind w:left="142" w:right="1" w:firstLine="0"/>
        <w:jc w:val="left"/>
      </w:pPr>
      <w:r w:rsidRPr="00D90FEE">
        <w:t>Background</w:t>
      </w:r>
      <w:r w:rsidRPr="00D90FEE">
        <w:rPr>
          <w:b w:val="0"/>
        </w:rPr>
        <w:t xml:space="preserve"> </w:t>
      </w:r>
    </w:p>
    <w:p w14:paraId="6D197694" w14:textId="77777777" w:rsidR="007711E7" w:rsidRPr="00D90FEE" w:rsidRDefault="00AD0CE9" w:rsidP="00D90FEE">
      <w:pPr>
        <w:spacing w:after="0" w:line="259" w:lineRule="auto"/>
        <w:ind w:left="142" w:right="0" w:firstLine="0"/>
        <w:jc w:val="left"/>
      </w:pPr>
      <w:r w:rsidRPr="00D90FEE">
        <w:t xml:space="preserve"> </w:t>
      </w:r>
    </w:p>
    <w:p w14:paraId="04E708AD" w14:textId="77777777" w:rsidR="007711E7" w:rsidRPr="00D90FEE" w:rsidRDefault="00AD0CE9" w:rsidP="00D90FEE">
      <w:pPr>
        <w:ind w:left="142" w:right="6"/>
        <w:jc w:val="left"/>
      </w:pPr>
      <w:r w:rsidRPr="00D90FEE">
        <w:t xml:space="preserve">The NHS complaints system in England was revised by regulations which came into effect on 1 April 2009, the introduction of NHS England in April 2013 and </w:t>
      </w:r>
      <w:proofErr w:type="spellStart"/>
      <w:r w:rsidRPr="00D90FEE">
        <w:t>Nockolds</w:t>
      </w:r>
      <w:proofErr w:type="spellEnd"/>
      <w:r w:rsidRPr="00D90FEE">
        <w:t xml:space="preserve"> taking over the OCCS complaints service in April 2014 has necessitated further changes to this guidance. GOS contractors will have to adapt their paperwork as a result. However, in practical terms, most of the changes are not major. </w:t>
      </w:r>
    </w:p>
    <w:p w14:paraId="2E448088" w14:textId="77777777" w:rsidR="007711E7" w:rsidRPr="00D90FEE" w:rsidRDefault="00AD0CE9" w:rsidP="00D90FEE">
      <w:pPr>
        <w:spacing w:after="0" w:line="259" w:lineRule="auto"/>
        <w:ind w:left="0" w:right="0" w:firstLine="0"/>
        <w:jc w:val="left"/>
      </w:pPr>
      <w:r w:rsidRPr="00D90FEE">
        <w:t xml:space="preserve"> </w:t>
      </w:r>
    </w:p>
    <w:p w14:paraId="1503B747" w14:textId="77777777" w:rsidR="007711E7" w:rsidRPr="00D90FEE" w:rsidRDefault="00AD0CE9" w:rsidP="00D90FEE">
      <w:pPr>
        <w:ind w:right="6"/>
        <w:jc w:val="left"/>
      </w:pPr>
      <w:r w:rsidRPr="00D90FEE">
        <w:t xml:space="preserve">The few major changes include the following: </w:t>
      </w:r>
    </w:p>
    <w:p w14:paraId="4A9AD86A" w14:textId="77777777" w:rsidR="007711E7" w:rsidRPr="00D90FEE" w:rsidRDefault="00AD0CE9" w:rsidP="00D90FEE">
      <w:pPr>
        <w:spacing w:after="3" w:line="259" w:lineRule="auto"/>
        <w:ind w:left="0" w:right="0" w:firstLine="0"/>
        <w:jc w:val="left"/>
      </w:pPr>
      <w:r w:rsidRPr="00D90FEE">
        <w:t xml:space="preserve"> </w:t>
      </w:r>
    </w:p>
    <w:p w14:paraId="316D2822" w14:textId="77777777" w:rsidR="007711E7" w:rsidRPr="00D90FEE" w:rsidRDefault="00AD0CE9" w:rsidP="00D90FEE">
      <w:pPr>
        <w:numPr>
          <w:ilvl w:val="0"/>
          <w:numId w:val="2"/>
        </w:numPr>
        <w:ind w:right="6" w:hanging="360"/>
        <w:jc w:val="left"/>
      </w:pPr>
      <w:r w:rsidRPr="00D90FEE">
        <w:t xml:space="preserve">a patient can complain directly to the DCO, if they wish </w:t>
      </w:r>
    </w:p>
    <w:p w14:paraId="43A98116" w14:textId="77777777" w:rsidR="007711E7" w:rsidRPr="00D90FEE" w:rsidRDefault="00AD0CE9" w:rsidP="00D90FEE">
      <w:pPr>
        <w:numPr>
          <w:ilvl w:val="0"/>
          <w:numId w:val="2"/>
        </w:numPr>
        <w:ind w:right="6" w:hanging="360"/>
        <w:jc w:val="left"/>
      </w:pPr>
      <w:r w:rsidRPr="00D90FEE">
        <w:t xml:space="preserve">you must record all the complaints that you receive about GOS services, domiciliary sight-testing and locally commissioned community service NHS services which you provide </w:t>
      </w:r>
    </w:p>
    <w:p w14:paraId="58C9EF93" w14:textId="77777777" w:rsidR="007711E7" w:rsidRPr="00D90FEE" w:rsidRDefault="00AD0CE9" w:rsidP="00D90FEE">
      <w:pPr>
        <w:numPr>
          <w:ilvl w:val="0"/>
          <w:numId w:val="2"/>
        </w:numPr>
        <w:ind w:right="6" w:hanging="360"/>
        <w:jc w:val="left"/>
      </w:pPr>
      <w:r w:rsidRPr="00D90FEE">
        <w:t xml:space="preserve">you must record the remedial actions taken and the lessons learned </w:t>
      </w:r>
    </w:p>
    <w:p w14:paraId="55F8B849" w14:textId="77777777" w:rsidR="007711E7" w:rsidRPr="00D90FEE" w:rsidRDefault="00AD0CE9" w:rsidP="00D90FEE">
      <w:pPr>
        <w:numPr>
          <w:ilvl w:val="0"/>
          <w:numId w:val="2"/>
        </w:numPr>
        <w:ind w:right="6" w:hanging="360"/>
        <w:jc w:val="left"/>
      </w:pPr>
      <w:r w:rsidRPr="00D90FEE">
        <w:t xml:space="preserve">you must report annually to the DCO the number and nature of all the complaints received and the important actions taken. </w:t>
      </w:r>
    </w:p>
    <w:p w14:paraId="41C2B936" w14:textId="77777777" w:rsidR="007711E7" w:rsidRPr="00D90FEE" w:rsidRDefault="00AD0CE9" w:rsidP="00D90FEE">
      <w:pPr>
        <w:spacing w:after="0" w:line="259" w:lineRule="auto"/>
        <w:ind w:left="0" w:right="0" w:firstLine="0"/>
        <w:jc w:val="left"/>
      </w:pPr>
      <w:r w:rsidRPr="00D90FEE">
        <w:t xml:space="preserve"> </w:t>
      </w:r>
    </w:p>
    <w:p w14:paraId="66482DA6" w14:textId="77777777" w:rsidR="007711E7" w:rsidRPr="00D90FEE" w:rsidRDefault="00AD0CE9" w:rsidP="00D90FEE">
      <w:pPr>
        <w:ind w:right="6"/>
        <w:jc w:val="left"/>
      </w:pPr>
      <w:r w:rsidRPr="00D90FEE">
        <w:t xml:space="preserve">Note that, for the purpose of operating the system, a complaint: </w:t>
      </w:r>
    </w:p>
    <w:p w14:paraId="7A0C1BC2" w14:textId="77777777" w:rsidR="007711E7" w:rsidRPr="00D90FEE" w:rsidRDefault="00AD0CE9" w:rsidP="00D90FEE">
      <w:pPr>
        <w:spacing w:after="3" w:line="259" w:lineRule="auto"/>
        <w:ind w:left="0" w:right="0" w:firstLine="0"/>
        <w:jc w:val="left"/>
      </w:pPr>
      <w:r w:rsidRPr="00D90FEE">
        <w:t xml:space="preserve"> </w:t>
      </w:r>
    </w:p>
    <w:p w14:paraId="3D91D53E" w14:textId="77777777" w:rsidR="007711E7" w:rsidRPr="00D90FEE" w:rsidRDefault="00AD0CE9" w:rsidP="00D90FEE">
      <w:pPr>
        <w:numPr>
          <w:ilvl w:val="0"/>
          <w:numId w:val="2"/>
        </w:numPr>
        <w:ind w:right="6" w:hanging="360"/>
        <w:jc w:val="left"/>
      </w:pPr>
      <w:r w:rsidRPr="00D90FEE">
        <w:t xml:space="preserve">must relate to GOS or a locally commissioned service only </w:t>
      </w:r>
    </w:p>
    <w:p w14:paraId="1EAE776E" w14:textId="77777777" w:rsidR="007711E7" w:rsidRPr="00D90FEE" w:rsidRDefault="00AD0CE9" w:rsidP="00D90FEE">
      <w:pPr>
        <w:numPr>
          <w:ilvl w:val="0"/>
          <w:numId w:val="2"/>
        </w:numPr>
        <w:ind w:right="6" w:hanging="360"/>
        <w:jc w:val="left"/>
      </w:pPr>
      <w:r w:rsidRPr="00D90FEE">
        <w:t xml:space="preserve">can include the issuing of optical vouchers </w:t>
      </w:r>
    </w:p>
    <w:p w14:paraId="26286A83" w14:textId="77777777" w:rsidR="007711E7" w:rsidRPr="00D90FEE" w:rsidRDefault="00AD0CE9" w:rsidP="00D90FEE">
      <w:pPr>
        <w:numPr>
          <w:ilvl w:val="0"/>
          <w:numId w:val="2"/>
        </w:numPr>
        <w:ind w:right="6" w:hanging="360"/>
        <w:jc w:val="left"/>
      </w:pPr>
      <w:r w:rsidRPr="00D90FEE">
        <w:t xml:space="preserve">is </w:t>
      </w:r>
      <w:r w:rsidRPr="00D90FEE">
        <w:rPr>
          <w:u w:val="single" w:color="000000"/>
        </w:rPr>
        <w:t>not</w:t>
      </w:r>
      <w:r w:rsidRPr="00D90FEE">
        <w:t xml:space="preserve"> a complaint, if it is made orally </w:t>
      </w:r>
      <w:r w:rsidRPr="00D90FEE">
        <w:rPr>
          <w:u w:val="single" w:color="000000"/>
        </w:rPr>
        <w:t>and</w:t>
      </w:r>
      <w:r w:rsidRPr="00D90FEE">
        <w:t xml:space="preserve"> is resolved within 24 </w:t>
      </w:r>
      <w:proofErr w:type="gramStart"/>
      <w:r w:rsidRPr="00D90FEE">
        <w:t>hours</w:t>
      </w:r>
      <w:proofErr w:type="gramEnd"/>
      <w:r w:rsidRPr="00D90FEE">
        <w:t xml:space="preserve"> </w:t>
      </w:r>
    </w:p>
    <w:p w14:paraId="778AFC3A" w14:textId="77777777" w:rsidR="007711E7" w:rsidRPr="00D90FEE" w:rsidRDefault="00AD0CE9" w:rsidP="00D90FEE">
      <w:pPr>
        <w:numPr>
          <w:ilvl w:val="0"/>
          <w:numId w:val="2"/>
        </w:numPr>
        <w:ind w:right="6" w:hanging="360"/>
        <w:jc w:val="left"/>
      </w:pPr>
      <w:r w:rsidRPr="00D90FEE">
        <w:t xml:space="preserve">is </w:t>
      </w:r>
      <w:r w:rsidRPr="00D90FEE">
        <w:rPr>
          <w:u w:val="single" w:color="000000"/>
        </w:rPr>
        <w:t>not</w:t>
      </w:r>
      <w:r w:rsidRPr="00D90FEE">
        <w:t xml:space="preserve"> a complaint, if it concerns dispensing services or spectacles or lenses which are entirely private </w:t>
      </w:r>
      <w:proofErr w:type="gramStart"/>
      <w:r w:rsidRPr="00D90FEE">
        <w:t>arrangements.</w:t>
      </w:r>
      <w:proofErr w:type="gramEnd"/>
      <w:r w:rsidRPr="00D90FEE">
        <w:t xml:space="preserve"> </w:t>
      </w:r>
      <w:bookmarkStart w:id="0" w:name="_GoBack"/>
      <w:bookmarkEnd w:id="0"/>
    </w:p>
    <w:p w14:paraId="29FB38B4" w14:textId="77777777" w:rsidR="007711E7" w:rsidRPr="00D90FEE" w:rsidRDefault="00AD0CE9" w:rsidP="00D90FEE">
      <w:pPr>
        <w:spacing w:after="0" w:line="259" w:lineRule="auto"/>
        <w:ind w:left="0" w:right="0" w:firstLine="0"/>
        <w:jc w:val="left"/>
      </w:pPr>
      <w:r w:rsidRPr="00D90FEE">
        <w:t xml:space="preserve"> </w:t>
      </w:r>
    </w:p>
    <w:p w14:paraId="25BB2024" w14:textId="77777777" w:rsidR="007711E7" w:rsidRPr="00D90FEE" w:rsidRDefault="00AD0CE9" w:rsidP="00D90FEE">
      <w:pPr>
        <w:spacing w:after="3" w:line="252" w:lineRule="auto"/>
        <w:ind w:left="129" w:right="1"/>
        <w:jc w:val="left"/>
      </w:pPr>
      <w:r w:rsidRPr="00D90FEE">
        <w:rPr>
          <w:b/>
        </w:rPr>
        <w:t>If a complaint specifically states or implies negligence, you are strongly advised simply to acknowledge receipt of the complaint and to consult your representative body or insurance provider, before attempting to resolve the matter or admitting liability.</w:t>
      </w:r>
      <w:r w:rsidRPr="00D90FEE">
        <w:t xml:space="preserve"> </w:t>
      </w:r>
    </w:p>
    <w:p w14:paraId="4C03D561" w14:textId="5C3D2F54" w:rsidR="007711E7" w:rsidRPr="00D90FEE" w:rsidRDefault="00AD0CE9" w:rsidP="00E70262">
      <w:pPr>
        <w:spacing w:after="0" w:line="259" w:lineRule="auto"/>
        <w:ind w:left="0" w:right="0" w:firstLine="0"/>
        <w:jc w:val="left"/>
      </w:pPr>
      <w:r w:rsidRPr="00D90FEE">
        <w:t xml:space="preserve"> </w:t>
      </w:r>
    </w:p>
    <w:p w14:paraId="08ECEBBC" w14:textId="77777777" w:rsidR="006254CF" w:rsidRDefault="006254CF">
      <w:pPr>
        <w:spacing w:after="160" w:line="259" w:lineRule="auto"/>
        <w:ind w:left="0" w:right="0" w:firstLine="0"/>
        <w:jc w:val="left"/>
        <w:rPr>
          <w:b/>
          <w:sz w:val="24"/>
        </w:rPr>
      </w:pPr>
      <w:r>
        <w:br w:type="page"/>
      </w:r>
    </w:p>
    <w:p w14:paraId="4A1DCDBE" w14:textId="56C2C42E" w:rsidR="007711E7" w:rsidRPr="00D90FEE" w:rsidRDefault="00AD0CE9" w:rsidP="00D90FEE">
      <w:pPr>
        <w:pStyle w:val="Heading1"/>
        <w:ind w:left="129"/>
      </w:pPr>
      <w:r w:rsidRPr="00D90FEE">
        <w:lastRenderedPageBreak/>
        <w:t>Contents of the 2009 Complaints Regulations</w:t>
      </w:r>
      <w:r w:rsidRPr="006254CF">
        <w:rPr>
          <w:szCs w:val="16"/>
          <w:vertAlign w:val="superscript"/>
        </w:rPr>
        <w:footnoteReference w:id="1"/>
      </w:r>
      <w:r w:rsidRPr="006254CF">
        <w:rPr>
          <w:b w:val="0"/>
          <w:sz w:val="18"/>
          <w:szCs w:val="16"/>
        </w:rPr>
        <w:t xml:space="preserve"> </w:t>
      </w:r>
    </w:p>
    <w:p w14:paraId="746AD440" w14:textId="77777777" w:rsidR="007711E7" w:rsidRPr="00D90FEE" w:rsidRDefault="00AD0CE9" w:rsidP="00D90FEE">
      <w:pPr>
        <w:spacing w:after="0" w:line="259" w:lineRule="auto"/>
        <w:ind w:left="0" w:right="0" w:firstLine="0"/>
        <w:jc w:val="left"/>
      </w:pPr>
      <w:r w:rsidRPr="00D90FEE">
        <w:t xml:space="preserve"> </w:t>
      </w:r>
    </w:p>
    <w:p w14:paraId="415DA079" w14:textId="77777777" w:rsidR="007711E7" w:rsidRPr="00D90FEE" w:rsidRDefault="00AD0CE9" w:rsidP="00D90FEE">
      <w:pPr>
        <w:numPr>
          <w:ilvl w:val="0"/>
          <w:numId w:val="3"/>
        </w:numPr>
        <w:ind w:right="6" w:hanging="432"/>
        <w:jc w:val="left"/>
      </w:pPr>
      <w:r w:rsidRPr="00D90FEE">
        <w:t xml:space="preserve">As a GOS contractor, you are obliged by law to have arrangements in your practice (or in respect of your domiciliary service) to deal with complaints about your NHS services. Complaints about your private services or dispensing are matters for you to decide. Thus, the rest of this advice refers to NHS matters only, including the issuing of optical vouchers (but not the dispensing connected with vouchers). </w:t>
      </w:r>
    </w:p>
    <w:p w14:paraId="3FE21A4C" w14:textId="77777777" w:rsidR="007711E7" w:rsidRPr="00D90FEE" w:rsidRDefault="00AD0CE9" w:rsidP="00D90FEE">
      <w:pPr>
        <w:spacing w:after="0" w:line="259" w:lineRule="auto"/>
        <w:ind w:left="0" w:right="0" w:firstLine="0"/>
        <w:jc w:val="left"/>
      </w:pPr>
      <w:r w:rsidRPr="00D90FEE">
        <w:t xml:space="preserve"> </w:t>
      </w:r>
    </w:p>
    <w:p w14:paraId="6017B55E" w14:textId="77777777" w:rsidR="007711E7" w:rsidRPr="00D90FEE" w:rsidRDefault="00AD0CE9" w:rsidP="00D90FEE">
      <w:pPr>
        <w:numPr>
          <w:ilvl w:val="0"/>
          <w:numId w:val="3"/>
        </w:numPr>
        <w:ind w:right="6" w:hanging="432"/>
        <w:jc w:val="left"/>
      </w:pPr>
      <w:r w:rsidRPr="00D90FEE">
        <w:t xml:space="preserve">For the purpose of these arrangements, a complaint is </w:t>
      </w:r>
      <w:r w:rsidRPr="00D90FEE">
        <w:rPr>
          <w:u w:val="single" w:color="000000"/>
        </w:rPr>
        <w:t>not</w:t>
      </w:r>
      <w:r w:rsidRPr="00D90FEE">
        <w:t xml:space="preserve"> a complaint, if it is made orally </w:t>
      </w:r>
      <w:r w:rsidRPr="00D90FEE">
        <w:rPr>
          <w:u w:val="single" w:color="000000"/>
        </w:rPr>
        <w:t>and</w:t>
      </w:r>
      <w:r w:rsidRPr="00D90FEE">
        <w:t xml:space="preserve"> is resolved to the complainant’s satisfaction within 24 hours. A complaint may not refer to a failure to comply with the Freedom of Information Act (dealt with by a separate procedure). Nor may a complaint relate to a subject which has already been dealt with as a complaint and been resolved. In other words, a complaint cannot be repeated </w:t>
      </w:r>
      <w:r w:rsidRPr="00D90FEE">
        <w:rPr>
          <w:i/>
        </w:rPr>
        <w:t>ad nauseam</w:t>
      </w:r>
      <w:r w:rsidRPr="00D90FEE">
        <w:t xml:space="preserve">. </w:t>
      </w:r>
    </w:p>
    <w:p w14:paraId="16C446D0" w14:textId="2EE9F9F6" w:rsidR="007711E7" w:rsidRPr="00D90FEE" w:rsidRDefault="00AD0CE9" w:rsidP="00D90FEE">
      <w:pPr>
        <w:spacing w:after="0" w:line="259" w:lineRule="auto"/>
        <w:ind w:left="0" w:right="0" w:firstLine="0"/>
        <w:jc w:val="left"/>
      </w:pPr>
      <w:r w:rsidRPr="00D90FEE">
        <w:t xml:space="preserve"> </w:t>
      </w:r>
    </w:p>
    <w:p w14:paraId="02DD5BF4" w14:textId="77777777" w:rsidR="007711E7" w:rsidRPr="00D90FEE" w:rsidRDefault="00AD0CE9" w:rsidP="00D90FEE">
      <w:pPr>
        <w:numPr>
          <w:ilvl w:val="0"/>
          <w:numId w:val="3"/>
        </w:numPr>
        <w:ind w:right="6" w:hanging="432"/>
        <w:jc w:val="left"/>
      </w:pPr>
      <w:r w:rsidRPr="00D90FEE">
        <w:t xml:space="preserve">Your arrangements for dealing with NHS complaints must ensure that: </w:t>
      </w:r>
    </w:p>
    <w:p w14:paraId="011D5093" w14:textId="77777777" w:rsidR="007711E7" w:rsidRPr="00D90FEE" w:rsidRDefault="00AD0CE9" w:rsidP="00D90FEE">
      <w:pPr>
        <w:spacing w:after="0" w:line="259" w:lineRule="auto"/>
        <w:ind w:left="0" w:right="0" w:firstLine="0"/>
        <w:jc w:val="left"/>
      </w:pPr>
      <w:r w:rsidRPr="00D90FEE">
        <w:t xml:space="preserve"> </w:t>
      </w:r>
    </w:p>
    <w:p w14:paraId="5CA8BBF8" w14:textId="77777777" w:rsidR="007711E7" w:rsidRPr="00D90FEE" w:rsidRDefault="00AD0CE9" w:rsidP="00D90FEE">
      <w:pPr>
        <w:numPr>
          <w:ilvl w:val="1"/>
          <w:numId w:val="3"/>
        </w:numPr>
        <w:ind w:right="6" w:hanging="360"/>
        <w:jc w:val="left"/>
      </w:pPr>
      <w:r w:rsidRPr="00D90FEE">
        <w:t xml:space="preserve">complaints are dealt with efficiently and are properly investigated </w:t>
      </w:r>
    </w:p>
    <w:p w14:paraId="503FFC24" w14:textId="77777777" w:rsidR="007711E7" w:rsidRPr="00D90FEE" w:rsidRDefault="00AD0CE9" w:rsidP="00D90FEE">
      <w:pPr>
        <w:numPr>
          <w:ilvl w:val="1"/>
          <w:numId w:val="3"/>
        </w:numPr>
        <w:ind w:right="6" w:hanging="360"/>
        <w:jc w:val="left"/>
      </w:pPr>
      <w:r w:rsidRPr="00D90FEE">
        <w:t xml:space="preserve">complainants are treated courteously, fairly, expeditiously, appropriately and are informed of the outcome of the investigation of their complaint </w:t>
      </w:r>
    </w:p>
    <w:p w14:paraId="41B8E31F" w14:textId="77777777" w:rsidR="007711E7" w:rsidRPr="00D90FEE" w:rsidRDefault="00AD0CE9" w:rsidP="00D90FEE">
      <w:pPr>
        <w:numPr>
          <w:ilvl w:val="1"/>
          <w:numId w:val="3"/>
        </w:numPr>
        <w:spacing w:after="0" w:line="259" w:lineRule="auto"/>
        <w:ind w:right="6" w:hanging="360"/>
        <w:jc w:val="left"/>
      </w:pPr>
      <w:r w:rsidRPr="00D90FEE">
        <w:t xml:space="preserve">action is taken in the light of the outcome of the investigation if any is necessary. </w:t>
      </w:r>
    </w:p>
    <w:p w14:paraId="6CEDE145" w14:textId="77777777" w:rsidR="007711E7" w:rsidRPr="00D90FEE" w:rsidRDefault="00AD0CE9" w:rsidP="00D90FEE">
      <w:pPr>
        <w:spacing w:after="0" w:line="259" w:lineRule="auto"/>
        <w:ind w:left="0" w:right="0" w:firstLine="0"/>
        <w:jc w:val="left"/>
      </w:pPr>
      <w:r w:rsidRPr="00D90FEE">
        <w:t xml:space="preserve"> </w:t>
      </w:r>
    </w:p>
    <w:p w14:paraId="7CE7F911" w14:textId="77777777" w:rsidR="007711E7" w:rsidRPr="00D90FEE" w:rsidRDefault="00AD0CE9" w:rsidP="00D90FEE">
      <w:pPr>
        <w:numPr>
          <w:ilvl w:val="0"/>
          <w:numId w:val="3"/>
        </w:numPr>
        <w:ind w:right="6" w:hanging="432"/>
        <w:jc w:val="left"/>
      </w:pPr>
      <w:r w:rsidRPr="00D90FEE">
        <w:t xml:space="preserve">Your arrangements must designate a person to be responsible for ensuring compliance with the law </w:t>
      </w:r>
      <w:r w:rsidRPr="00D90FEE">
        <w:rPr>
          <w:u w:val="single" w:color="000000"/>
        </w:rPr>
        <w:t>and</w:t>
      </w:r>
      <w:r w:rsidRPr="00D90FEE">
        <w:t xml:space="preserve"> a person as a </w:t>
      </w:r>
      <w:proofErr w:type="gramStart"/>
      <w:r w:rsidRPr="00D90FEE">
        <w:t>complaints</w:t>
      </w:r>
      <w:proofErr w:type="gramEnd"/>
      <w:r w:rsidRPr="00D90FEE">
        <w:t xml:space="preserve"> manager. They may be the same person. The responsible person must be either the chief executive of a corporate body or the sole proprietor of a business or a partner of a partnership.  However, the functions of the responsible person and the complaints manager may be delegated to another person.  In the case of a body corporate it is sensible for a senior manager to be appointed as soon as possible to carry out the functions of the responsible person on the chief executive’s behalf and for designated complaints managers to be appointed in each branch. </w:t>
      </w:r>
    </w:p>
    <w:p w14:paraId="6A4AFBAE" w14:textId="77777777" w:rsidR="007711E7" w:rsidRPr="00D90FEE" w:rsidRDefault="00AD0CE9" w:rsidP="00D90FEE">
      <w:pPr>
        <w:spacing w:after="0" w:line="259" w:lineRule="auto"/>
        <w:ind w:left="0" w:right="0" w:firstLine="0"/>
        <w:jc w:val="left"/>
      </w:pPr>
      <w:r w:rsidRPr="00D90FEE">
        <w:t xml:space="preserve"> </w:t>
      </w:r>
    </w:p>
    <w:p w14:paraId="59A641D0" w14:textId="77777777" w:rsidR="007711E7" w:rsidRPr="00D90FEE" w:rsidRDefault="00AD0CE9" w:rsidP="00D90FEE">
      <w:pPr>
        <w:numPr>
          <w:ilvl w:val="0"/>
          <w:numId w:val="3"/>
        </w:numPr>
        <w:ind w:right="6" w:hanging="432"/>
        <w:jc w:val="left"/>
      </w:pPr>
      <w:r w:rsidRPr="00D90FEE">
        <w:t xml:space="preserve">A complainant may be a patient; or a person acting on behalf, and in the interests, of a patient; or a third party actually or potentially affected by the substance of the complaint against you. </w:t>
      </w:r>
    </w:p>
    <w:p w14:paraId="5A37AF37" w14:textId="77777777" w:rsidR="007711E7" w:rsidRPr="00D90FEE" w:rsidRDefault="00AD0CE9" w:rsidP="00D90FEE">
      <w:pPr>
        <w:spacing w:after="0" w:line="259" w:lineRule="auto"/>
        <w:ind w:left="0" w:right="0" w:firstLine="0"/>
        <w:jc w:val="left"/>
      </w:pPr>
      <w:r w:rsidRPr="00D90FEE">
        <w:t xml:space="preserve"> </w:t>
      </w:r>
    </w:p>
    <w:p w14:paraId="2549A4FA" w14:textId="77777777" w:rsidR="007711E7" w:rsidRPr="00D90FEE" w:rsidRDefault="00AD0CE9" w:rsidP="00D90FEE">
      <w:pPr>
        <w:numPr>
          <w:ilvl w:val="0"/>
          <w:numId w:val="3"/>
        </w:numPr>
        <w:ind w:right="6" w:hanging="432"/>
        <w:jc w:val="left"/>
      </w:pPr>
      <w:r w:rsidRPr="00D90FEE">
        <w:t xml:space="preserve">A complaint about your NHS service may be made directly to you or via the NHS England DCO. If the complaint about you is made to NHS England, NHS England is obliged to consider the complaint and can decide to handle the complaint itself. Alternatively, NHS England may, with the complainant’s consent, refer the complaint to you for resolution. This is the course of action recommended in most circumstances by Department of Health guidance. You are obliged to deal with the complaint in accordance with the law and to cooperate with the DCO. Whether the complaint is made directly to you or via the DCO, you must acknowledge receipt of the complaint within three working days, either orally or in writing. </w:t>
      </w:r>
    </w:p>
    <w:p w14:paraId="154AD60D" w14:textId="77777777" w:rsidR="007711E7" w:rsidRPr="00D90FEE" w:rsidRDefault="00AD0CE9" w:rsidP="00D90FEE">
      <w:pPr>
        <w:spacing w:after="0" w:line="259" w:lineRule="auto"/>
        <w:ind w:left="0" w:right="0" w:firstLine="0"/>
        <w:jc w:val="left"/>
      </w:pPr>
      <w:r w:rsidRPr="00D90FEE">
        <w:t xml:space="preserve"> </w:t>
      </w:r>
    </w:p>
    <w:p w14:paraId="73027248" w14:textId="77777777" w:rsidR="007711E7" w:rsidRPr="00D90FEE" w:rsidRDefault="00AD0CE9" w:rsidP="00D90FEE">
      <w:pPr>
        <w:numPr>
          <w:ilvl w:val="0"/>
          <w:numId w:val="3"/>
        </w:numPr>
        <w:ind w:right="6" w:hanging="432"/>
        <w:jc w:val="left"/>
      </w:pPr>
      <w:r w:rsidRPr="00D90FEE">
        <w:t xml:space="preserve">A complaint must be made within 12 months of the date, on which the matter which is the subject of the complaint occurred or came to the complainant’s notice. </w:t>
      </w:r>
    </w:p>
    <w:p w14:paraId="3FE731E3" w14:textId="77777777" w:rsidR="007711E7" w:rsidRPr="00D90FEE" w:rsidRDefault="00AD0CE9" w:rsidP="00D90FEE">
      <w:pPr>
        <w:spacing w:after="0" w:line="259" w:lineRule="auto"/>
        <w:ind w:left="0" w:right="0" w:firstLine="0"/>
        <w:jc w:val="left"/>
      </w:pPr>
      <w:r w:rsidRPr="00D90FEE">
        <w:t xml:space="preserve"> </w:t>
      </w:r>
    </w:p>
    <w:p w14:paraId="2371A383" w14:textId="77777777" w:rsidR="007711E7" w:rsidRPr="00D90FEE" w:rsidRDefault="00AD0CE9" w:rsidP="00D90FEE">
      <w:pPr>
        <w:numPr>
          <w:ilvl w:val="0"/>
          <w:numId w:val="3"/>
        </w:numPr>
        <w:ind w:right="6" w:hanging="432"/>
        <w:jc w:val="left"/>
      </w:pPr>
      <w:r w:rsidRPr="00D90FEE">
        <w:t xml:space="preserve">A complaint may be made orally, in writing or electronically. If it is made orally, you are obliged to make a written record of the complaint – but only if 24 hours have elapsed since the complaint </w:t>
      </w:r>
      <w:r w:rsidRPr="00D90FEE">
        <w:lastRenderedPageBreak/>
        <w:t xml:space="preserve">was made and if the complaint has not been resolved (see above). A copy of the written record must be given to the complainant. </w:t>
      </w:r>
    </w:p>
    <w:p w14:paraId="599AAE75" w14:textId="77777777" w:rsidR="007711E7" w:rsidRPr="00D90FEE" w:rsidRDefault="00AD0CE9" w:rsidP="00D90FEE">
      <w:pPr>
        <w:spacing w:after="0" w:line="259" w:lineRule="auto"/>
        <w:ind w:left="0" w:right="0" w:firstLine="0"/>
        <w:jc w:val="left"/>
      </w:pPr>
      <w:r w:rsidRPr="00D90FEE">
        <w:t xml:space="preserve"> </w:t>
      </w:r>
    </w:p>
    <w:p w14:paraId="1E239E7D" w14:textId="324D8454" w:rsidR="007711E7" w:rsidRDefault="00AD0CE9" w:rsidP="00D90FEE">
      <w:pPr>
        <w:numPr>
          <w:ilvl w:val="0"/>
          <w:numId w:val="3"/>
        </w:numPr>
        <w:ind w:right="6" w:hanging="432"/>
        <w:jc w:val="left"/>
      </w:pPr>
      <w:r w:rsidRPr="00D90FEE">
        <w:t xml:space="preserve">If you choose to reply to the complainant electronically, you may only do so with the complainant’s agreement, for example if they have provided you with their email address. </w:t>
      </w:r>
    </w:p>
    <w:p w14:paraId="62DA6A0C" w14:textId="77777777" w:rsidR="00E70262" w:rsidRPr="00D90FEE" w:rsidRDefault="00E70262" w:rsidP="00E70262">
      <w:pPr>
        <w:ind w:left="890" w:right="6" w:firstLine="0"/>
        <w:jc w:val="left"/>
      </w:pPr>
    </w:p>
    <w:p w14:paraId="5783EF09" w14:textId="77777777" w:rsidR="007711E7" w:rsidRPr="00D90FEE" w:rsidRDefault="00AD0CE9" w:rsidP="00D90FEE">
      <w:pPr>
        <w:numPr>
          <w:ilvl w:val="0"/>
          <w:numId w:val="3"/>
        </w:numPr>
        <w:ind w:right="6" w:hanging="432"/>
        <w:jc w:val="left"/>
      </w:pPr>
      <w:r w:rsidRPr="00D90FEE">
        <w:t xml:space="preserve">When acknowledging receipt of a complaint, you must offer to discuss with the complainant how and when you intend to investigate and resolve the complaint. If the complainant refuses your offer, you must tell the complainant in writing how long it is likely to take you to respond concerning the substance of the complaint (the ‘response period’). </w:t>
      </w:r>
    </w:p>
    <w:p w14:paraId="7B760D00" w14:textId="77777777" w:rsidR="007711E7" w:rsidRPr="00D90FEE" w:rsidRDefault="00AD0CE9" w:rsidP="00D90FEE">
      <w:pPr>
        <w:spacing w:after="0" w:line="259" w:lineRule="auto"/>
        <w:ind w:left="0" w:right="0" w:firstLine="0"/>
        <w:jc w:val="left"/>
      </w:pPr>
      <w:r w:rsidRPr="00D90FEE">
        <w:t xml:space="preserve"> </w:t>
      </w:r>
    </w:p>
    <w:p w14:paraId="7ADDA5F1" w14:textId="77777777" w:rsidR="007711E7" w:rsidRPr="00D90FEE" w:rsidRDefault="00AD0CE9" w:rsidP="00D90FEE">
      <w:pPr>
        <w:numPr>
          <w:ilvl w:val="0"/>
          <w:numId w:val="3"/>
        </w:numPr>
        <w:ind w:right="6" w:hanging="432"/>
        <w:jc w:val="left"/>
      </w:pPr>
      <w:r w:rsidRPr="00D90FEE">
        <w:t xml:space="preserve">If your investigation of the complaint takes a long time, you must endeavour to keep the complainant informed of the progress of the investigation. As soon as possible after completing your investigation, you must tell the complainant in writing how you have considered the complaint and what you propose to do to resolve the complaint and any consequent action. You must also inform the complainant of their right to pursue the complaint with the Health Service Commissioner (the ‘health ombudsman’). </w:t>
      </w:r>
    </w:p>
    <w:p w14:paraId="243412F3" w14:textId="77777777" w:rsidR="007711E7" w:rsidRPr="00D90FEE" w:rsidRDefault="00AD0CE9" w:rsidP="00D90FEE">
      <w:pPr>
        <w:spacing w:after="0" w:line="259" w:lineRule="auto"/>
        <w:ind w:left="0" w:right="0" w:firstLine="0"/>
        <w:jc w:val="left"/>
      </w:pPr>
      <w:r w:rsidRPr="00D90FEE">
        <w:t xml:space="preserve"> </w:t>
      </w:r>
    </w:p>
    <w:p w14:paraId="23CB7915" w14:textId="4FF0F18C" w:rsidR="00E70262" w:rsidRDefault="00AD0CE9" w:rsidP="00E70262">
      <w:pPr>
        <w:numPr>
          <w:ilvl w:val="0"/>
          <w:numId w:val="3"/>
        </w:numPr>
        <w:ind w:right="6" w:hanging="432"/>
        <w:jc w:val="left"/>
      </w:pPr>
      <w:r w:rsidRPr="00D90FEE">
        <w:t xml:space="preserve">You must endeavour to resolve the complaint within six months after receiving the complaint or, if you cannot, tell the complainant why you have not managed to do so. </w:t>
      </w:r>
    </w:p>
    <w:p w14:paraId="696F564F" w14:textId="77777777" w:rsidR="00E70262" w:rsidRDefault="00E70262" w:rsidP="00E70262">
      <w:pPr>
        <w:ind w:left="890" w:right="6" w:firstLine="0"/>
        <w:jc w:val="left"/>
      </w:pPr>
    </w:p>
    <w:p w14:paraId="12C342C5" w14:textId="1ADCCDAF" w:rsidR="007711E7" w:rsidRPr="00D90FEE" w:rsidRDefault="00AD0CE9" w:rsidP="00E70262">
      <w:pPr>
        <w:numPr>
          <w:ilvl w:val="0"/>
          <w:numId w:val="3"/>
        </w:numPr>
        <w:ind w:right="6" w:hanging="432"/>
        <w:jc w:val="left"/>
      </w:pPr>
      <w:r w:rsidRPr="00D90FEE">
        <w:t xml:space="preserve">You must make information available to the general public about your arrangements for dealing with complaints about NHS services and how further information may be obtained. This can be in the form of a poster. </w:t>
      </w:r>
    </w:p>
    <w:p w14:paraId="67E52DDF" w14:textId="77777777" w:rsidR="007711E7" w:rsidRPr="00D90FEE" w:rsidRDefault="00AD0CE9" w:rsidP="00D90FEE">
      <w:pPr>
        <w:spacing w:after="0" w:line="259" w:lineRule="auto"/>
        <w:ind w:left="0" w:right="0" w:firstLine="0"/>
        <w:jc w:val="left"/>
      </w:pPr>
      <w:r w:rsidRPr="00D90FEE">
        <w:t xml:space="preserve"> </w:t>
      </w:r>
    </w:p>
    <w:p w14:paraId="5E1DA797" w14:textId="77777777" w:rsidR="007711E7" w:rsidRPr="00D90FEE" w:rsidRDefault="00AD0CE9" w:rsidP="00D90FEE">
      <w:pPr>
        <w:numPr>
          <w:ilvl w:val="0"/>
          <w:numId w:val="3"/>
        </w:numPr>
        <w:ind w:right="6" w:hanging="432"/>
        <w:jc w:val="left"/>
      </w:pPr>
      <w:r w:rsidRPr="00D90FEE">
        <w:t xml:space="preserve">You must keep a record of each complaint received, the subject matter and outcome of each complaint, each response period where applicable (see above), and, in the cases of a response period being applicable, whether the complainant was informed of the outcome of the investigation. </w:t>
      </w:r>
    </w:p>
    <w:p w14:paraId="32B3350E" w14:textId="77777777" w:rsidR="007711E7" w:rsidRPr="00D90FEE" w:rsidRDefault="00AD0CE9" w:rsidP="00D90FEE">
      <w:pPr>
        <w:spacing w:after="0" w:line="259" w:lineRule="auto"/>
        <w:ind w:left="0" w:right="0" w:firstLine="0"/>
        <w:jc w:val="left"/>
      </w:pPr>
      <w:r w:rsidRPr="00D90FEE">
        <w:t xml:space="preserve"> </w:t>
      </w:r>
    </w:p>
    <w:p w14:paraId="200734D4" w14:textId="77777777" w:rsidR="007711E7" w:rsidRPr="00D90FEE" w:rsidRDefault="00AD0CE9" w:rsidP="00D90FEE">
      <w:pPr>
        <w:numPr>
          <w:ilvl w:val="0"/>
          <w:numId w:val="3"/>
        </w:numPr>
        <w:ind w:right="6" w:hanging="432"/>
        <w:jc w:val="left"/>
      </w:pPr>
      <w:r w:rsidRPr="00D90FEE">
        <w:t>You are required to report annually to the DCO the number of complaints you received in the year in question, the number of complaints which were justified (‘well founded’) and the number referred to the ombudsman.</w:t>
      </w:r>
      <w:r w:rsidRPr="00D90FEE">
        <w:rPr>
          <w:sz w:val="34"/>
          <w:vertAlign w:val="superscript"/>
        </w:rPr>
        <w:t xml:space="preserve"> </w:t>
      </w:r>
      <w:r w:rsidRPr="00D90FEE">
        <w:t xml:space="preserve">You must also summarise the nature of the complaints received, any matters of general importance arising out those complaints, or the way in which they were handled, and any action taken to improve NHS services as a result of those complaints. Finally, your report must be made available to anybody on request. </w:t>
      </w:r>
    </w:p>
    <w:p w14:paraId="4F825B38" w14:textId="77777777" w:rsidR="007711E7" w:rsidRPr="00D90FEE" w:rsidRDefault="00AD0CE9" w:rsidP="00D90FEE">
      <w:pPr>
        <w:spacing w:after="0" w:line="259" w:lineRule="auto"/>
        <w:ind w:left="428" w:right="0" w:firstLine="0"/>
        <w:jc w:val="left"/>
      </w:pPr>
      <w:r w:rsidRPr="00D90FEE">
        <w:rPr>
          <w:sz w:val="24"/>
        </w:rPr>
        <w:t xml:space="preserve"> </w:t>
      </w:r>
    </w:p>
    <w:p w14:paraId="56F241A5" w14:textId="77777777" w:rsidR="007711E7" w:rsidRPr="00D90FEE" w:rsidRDefault="00AD0CE9" w:rsidP="00D90FEE">
      <w:pPr>
        <w:spacing w:after="0" w:line="259" w:lineRule="auto"/>
        <w:ind w:left="10" w:right="0"/>
        <w:jc w:val="left"/>
      </w:pPr>
      <w:r w:rsidRPr="00D90FEE">
        <w:rPr>
          <w:b/>
          <w:sz w:val="24"/>
        </w:rPr>
        <w:t xml:space="preserve">The complaints reporting procedure for 2018/19 is as follows: </w:t>
      </w:r>
    </w:p>
    <w:p w14:paraId="26CD29AA" w14:textId="77777777" w:rsidR="007711E7" w:rsidRPr="00D90FEE" w:rsidRDefault="00AD0CE9" w:rsidP="00D90FEE">
      <w:pPr>
        <w:spacing w:after="0" w:line="259" w:lineRule="auto"/>
        <w:ind w:left="0" w:right="0" w:firstLine="0"/>
        <w:jc w:val="left"/>
      </w:pPr>
      <w:r w:rsidRPr="00D90FEE">
        <w:t xml:space="preserve"> </w:t>
      </w:r>
    </w:p>
    <w:p w14:paraId="27C4269E" w14:textId="77777777" w:rsidR="007711E7" w:rsidRPr="00D90FEE" w:rsidRDefault="00AD0CE9" w:rsidP="00D90FEE">
      <w:pPr>
        <w:spacing w:after="218"/>
        <w:ind w:left="10" w:right="6"/>
        <w:jc w:val="left"/>
      </w:pPr>
      <w:r w:rsidRPr="00D90FEE">
        <w:t xml:space="preserve">For the 2018/2019 Annual Complaints forms submission, NHS Business Services Authority (NHSBSA) will be undertaking this on behalf of NHS England. </w:t>
      </w:r>
    </w:p>
    <w:p w14:paraId="2B0A364B" w14:textId="77777777" w:rsidR="007711E7" w:rsidRPr="00D90FEE" w:rsidRDefault="00AD0CE9" w:rsidP="00D90FEE">
      <w:pPr>
        <w:spacing w:after="218"/>
        <w:ind w:left="10" w:right="6"/>
        <w:jc w:val="left"/>
      </w:pPr>
      <w:r w:rsidRPr="00D90FEE">
        <w:t xml:space="preserve">The completion of the form will be on-line via NHSBSA website. The link to the webpage to complete the form can be found here </w:t>
      </w:r>
      <w:hyperlink r:id="rId9">
        <w:r w:rsidRPr="00D90FEE">
          <w:rPr>
            <w:color w:val="0000FF"/>
            <w:u w:val="single" w:color="0000FF"/>
          </w:rPr>
          <w:t>www.nhsbsa/nhs.uk/what</w:t>
        </w:r>
      </w:hyperlink>
      <w:hyperlink r:id="rId10">
        <w:r w:rsidRPr="00D90FEE">
          <w:rPr>
            <w:color w:val="0000FF"/>
            <w:u w:val="single" w:color="0000FF"/>
          </w:rPr>
          <w:t>-</w:t>
        </w:r>
      </w:hyperlink>
      <w:hyperlink r:id="rId11">
        <w:r w:rsidRPr="00D90FEE">
          <w:rPr>
            <w:color w:val="0000FF"/>
            <w:u w:val="single" w:color="0000FF"/>
          </w:rPr>
          <w:t>we</w:t>
        </w:r>
      </w:hyperlink>
      <w:hyperlink r:id="rId12">
        <w:r w:rsidRPr="00D90FEE">
          <w:rPr>
            <w:color w:val="0000FF"/>
            <w:u w:val="single" w:color="0000FF"/>
          </w:rPr>
          <w:t>-</w:t>
        </w:r>
      </w:hyperlink>
      <w:hyperlink r:id="rId13">
        <w:r w:rsidRPr="00D90FEE">
          <w:rPr>
            <w:color w:val="0000FF"/>
            <w:u w:val="single" w:color="0000FF"/>
          </w:rPr>
          <w:t>do/ophthalmic</w:t>
        </w:r>
      </w:hyperlink>
      <w:hyperlink r:id="rId14">
        <w:r w:rsidRPr="00D90FEE">
          <w:rPr>
            <w:color w:val="0000FF"/>
            <w:u w:val="single" w:color="0000FF"/>
          </w:rPr>
          <w:t>-</w:t>
        </w:r>
      </w:hyperlink>
      <w:hyperlink r:id="rId15">
        <w:r w:rsidRPr="00D90FEE">
          <w:rPr>
            <w:color w:val="0000FF"/>
            <w:u w:val="single" w:color="0000FF"/>
          </w:rPr>
          <w:t>provider</w:t>
        </w:r>
      </w:hyperlink>
      <w:hyperlink r:id="rId16">
        <w:r w:rsidRPr="00D90FEE">
          <w:rPr>
            <w:color w:val="0000FF"/>
            <w:u w:val="single" w:color="0000FF"/>
          </w:rPr>
          <w:t>-</w:t>
        </w:r>
      </w:hyperlink>
      <w:hyperlink r:id="rId17">
        <w:r w:rsidRPr="00D90FEE">
          <w:rPr>
            <w:color w:val="0000FF"/>
            <w:u w:val="single" w:color="0000FF"/>
          </w:rPr>
          <w:t>assurance</w:t>
        </w:r>
      </w:hyperlink>
      <w:hyperlink r:id="rId18">
        <w:r w:rsidRPr="00D90FEE">
          <w:t xml:space="preserve"> </w:t>
        </w:r>
      </w:hyperlink>
      <w:r w:rsidRPr="00D90FEE">
        <w:t xml:space="preserve"> </w:t>
      </w:r>
    </w:p>
    <w:p w14:paraId="41D1AC3E" w14:textId="77777777" w:rsidR="007711E7" w:rsidRPr="00D90FEE" w:rsidRDefault="00AD0CE9" w:rsidP="00D90FEE">
      <w:pPr>
        <w:spacing w:after="229" w:line="239" w:lineRule="auto"/>
        <w:ind w:left="-5" w:right="0"/>
        <w:jc w:val="left"/>
      </w:pPr>
      <w:r w:rsidRPr="00D90FEE">
        <w:t xml:space="preserve">To access the SNAP </w:t>
      </w:r>
      <w:proofErr w:type="gramStart"/>
      <w:r w:rsidRPr="00D90FEE">
        <w:t>survey</w:t>
      </w:r>
      <w:proofErr w:type="gramEnd"/>
      <w:r w:rsidRPr="00D90FEE">
        <w:t xml:space="preserve"> you will need your ODS code. If you are unsure or do not know your ODS code the Provider Assurance Ophthalmic team will be able to assist you. They will require the following details: contractors name, first line of address and post code. </w:t>
      </w:r>
    </w:p>
    <w:p w14:paraId="23C9ADED" w14:textId="77777777" w:rsidR="007711E7" w:rsidRPr="00D90FEE" w:rsidRDefault="00AD0CE9" w:rsidP="00D90FEE">
      <w:pPr>
        <w:spacing w:after="221"/>
        <w:ind w:left="10" w:right="6"/>
        <w:jc w:val="left"/>
      </w:pPr>
      <w:r w:rsidRPr="00D90FEE">
        <w:t xml:space="preserve">Alternatively you can use the following link </w:t>
      </w:r>
      <w:hyperlink r:id="rId19">
        <w:r w:rsidRPr="00D90FEE">
          <w:rPr>
            <w:color w:val="0000FF"/>
            <w:u w:val="single" w:color="0000FF"/>
          </w:rPr>
          <w:t>https://odsportal.hscic.gov.uk/Organisation/Search</w:t>
        </w:r>
      </w:hyperlink>
      <w:hyperlink r:id="rId20">
        <w:r w:rsidRPr="00D90FEE">
          <w:t xml:space="preserve"> </w:t>
        </w:r>
      </w:hyperlink>
      <w:r w:rsidRPr="00D90FEE">
        <w:t xml:space="preserve">to locate your ODS code from NHS Digital ODS Portal. </w:t>
      </w:r>
    </w:p>
    <w:p w14:paraId="0B222A0D" w14:textId="77777777" w:rsidR="007711E7" w:rsidRPr="00D90FEE" w:rsidRDefault="00AD0CE9" w:rsidP="00D90FEE">
      <w:pPr>
        <w:ind w:left="10" w:right="6"/>
        <w:jc w:val="left"/>
      </w:pPr>
      <w:r w:rsidRPr="00D90FEE">
        <w:lastRenderedPageBreak/>
        <w:t xml:space="preserve">The opening date of the survey will be Saturday 22 June 2019 at 9am and will close on Friday 19 July 2019 at 11.59pm. </w:t>
      </w:r>
    </w:p>
    <w:p w14:paraId="38B3FD1B" w14:textId="77777777" w:rsidR="007711E7" w:rsidRPr="00D90FEE" w:rsidRDefault="00AD0CE9" w:rsidP="00D90FEE">
      <w:pPr>
        <w:spacing w:after="220"/>
        <w:ind w:left="10" w:right="6"/>
        <w:jc w:val="left"/>
      </w:pPr>
      <w:r w:rsidRPr="00D90FEE">
        <w:t xml:space="preserve">Once the form has been submitted the information cannot be changed. There will be a review page to check your answers before submitting the form. </w:t>
      </w:r>
    </w:p>
    <w:p w14:paraId="6C01BA1D" w14:textId="77777777" w:rsidR="007711E7" w:rsidRPr="00D90FEE" w:rsidRDefault="00AD0CE9" w:rsidP="00D90FEE">
      <w:pPr>
        <w:spacing w:after="221"/>
        <w:ind w:left="10" w:right="6"/>
        <w:jc w:val="left"/>
      </w:pPr>
      <w:r w:rsidRPr="00D90FEE">
        <w:t xml:space="preserve">On the form you will be asked to supply the name of the person submitting the data in case of any queries and an e-mail address. </w:t>
      </w:r>
    </w:p>
    <w:p w14:paraId="194DEB6A" w14:textId="77777777" w:rsidR="007711E7" w:rsidRPr="00D90FEE" w:rsidRDefault="00AD0CE9" w:rsidP="00D90FEE">
      <w:pPr>
        <w:spacing w:after="218"/>
        <w:ind w:left="10" w:right="6"/>
        <w:jc w:val="left"/>
      </w:pPr>
      <w:r w:rsidRPr="00D90FEE">
        <w:t xml:space="preserve">The collated information from the completed forms will then be shared with the relevant NHS England Regional Teams. </w:t>
      </w:r>
    </w:p>
    <w:p w14:paraId="56BD5D5F" w14:textId="0863EBB4" w:rsidR="007711E7" w:rsidRPr="00D90FEE" w:rsidRDefault="00AD0CE9" w:rsidP="00E70262">
      <w:pPr>
        <w:spacing w:after="220"/>
        <w:ind w:left="10" w:right="6"/>
        <w:jc w:val="left"/>
      </w:pPr>
      <w:r w:rsidRPr="00D90FEE">
        <w:t xml:space="preserve">If you have any </w:t>
      </w:r>
      <w:proofErr w:type="gramStart"/>
      <w:r w:rsidRPr="00D90FEE">
        <w:t>queries</w:t>
      </w:r>
      <w:proofErr w:type="gramEnd"/>
      <w:r w:rsidRPr="00D90FEE">
        <w:t xml:space="preserve"> please contact the Provider Assurance Ophthalmic team via e-mail </w:t>
      </w:r>
      <w:r w:rsidRPr="00D90FEE">
        <w:rPr>
          <w:color w:val="0000FF"/>
          <w:u w:val="single" w:color="0000FF"/>
        </w:rPr>
        <w:t>nhsbsa.ophthalmicproviderassurance@nhs.net</w:t>
      </w:r>
      <w:r w:rsidRPr="00D90FEE">
        <w:t xml:space="preserve">.  </w:t>
      </w:r>
    </w:p>
    <w:p w14:paraId="34B59780" w14:textId="77777777" w:rsidR="006254CF" w:rsidRDefault="006254CF">
      <w:pPr>
        <w:spacing w:after="160" w:line="259" w:lineRule="auto"/>
        <w:ind w:left="0" w:right="0" w:firstLine="0"/>
        <w:jc w:val="left"/>
        <w:rPr>
          <w:b/>
          <w:sz w:val="24"/>
        </w:rPr>
      </w:pPr>
      <w:bookmarkStart w:id="1" w:name="_[MODEL_PRACTICE_LEAFLET]"/>
      <w:bookmarkEnd w:id="1"/>
      <w:r>
        <w:br w:type="page"/>
      </w:r>
    </w:p>
    <w:p w14:paraId="39B3DBC1" w14:textId="61271DF8" w:rsidR="007711E7" w:rsidRPr="00D90FEE" w:rsidRDefault="00AD0CE9" w:rsidP="00E70262">
      <w:pPr>
        <w:pStyle w:val="Heading1"/>
      </w:pPr>
      <w:r w:rsidRPr="00D90FEE">
        <w:lastRenderedPageBreak/>
        <w:t xml:space="preserve">[MODEL PRACTICE LEAFLET] </w:t>
      </w:r>
    </w:p>
    <w:p w14:paraId="44025793" w14:textId="77777777" w:rsidR="007711E7" w:rsidRPr="00D90FEE" w:rsidRDefault="00AD0CE9" w:rsidP="00D90FEE">
      <w:pPr>
        <w:spacing w:after="0" w:line="259" w:lineRule="auto"/>
        <w:ind w:left="0" w:right="0" w:firstLine="0"/>
        <w:jc w:val="left"/>
      </w:pPr>
      <w:r w:rsidRPr="00D90FEE">
        <w:rPr>
          <w:rFonts w:eastAsia="Calibri"/>
        </w:rPr>
        <w:t xml:space="preserve"> </w:t>
      </w:r>
    </w:p>
    <w:p w14:paraId="28E681CA" w14:textId="77777777" w:rsidR="007711E7" w:rsidRPr="00D90FEE" w:rsidRDefault="00AD0CE9" w:rsidP="00D90FEE">
      <w:pPr>
        <w:spacing w:after="0" w:line="259" w:lineRule="auto"/>
        <w:ind w:left="134" w:right="0" w:firstLine="0"/>
        <w:jc w:val="left"/>
      </w:pPr>
      <w:r w:rsidRPr="00D90FEE">
        <w:rPr>
          <w:rFonts w:eastAsia="Calibri"/>
          <w:u w:val="single" w:color="000000"/>
        </w:rPr>
        <w:t>Do You Have a Complaint?</w:t>
      </w:r>
      <w:r w:rsidRPr="00D90FEE">
        <w:rPr>
          <w:rFonts w:eastAsia="Calibri"/>
        </w:rPr>
        <w:t xml:space="preserve"> </w:t>
      </w:r>
    </w:p>
    <w:p w14:paraId="2E0DDEA0" w14:textId="77777777" w:rsidR="007711E7" w:rsidRPr="00D90FEE" w:rsidRDefault="00AD0CE9" w:rsidP="00D90FEE">
      <w:pPr>
        <w:spacing w:after="0" w:line="259" w:lineRule="auto"/>
        <w:ind w:left="0" w:right="0" w:firstLine="0"/>
        <w:jc w:val="left"/>
      </w:pPr>
      <w:r w:rsidRPr="00D90FEE">
        <w:rPr>
          <w:rFonts w:eastAsia="Calibri"/>
        </w:rPr>
        <w:t xml:space="preserve"> </w:t>
      </w:r>
    </w:p>
    <w:p w14:paraId="65227B76" w14:textId="77777777" w:rsidR="007711E7" w:rsidRPr="00D90FEE" w:rsidRDefault="00AD0CE9" w:rsidP="00D90FEE">
      <w:pPr>
        <w:ind w:right="7"/>
        <w:jc w:val="left"/>
      </w:pPr>
      <w:r w:rsidRPr="00D90FEE">
        <w:rPr>
          <w:rFonts w:eastAsia="Calibri"/>
        </w:rPr>
        <w:t xml:space="preserve">If you wish to complain about our services or products, please let us know as soon as possible. Whether you are a patient receiving General Ophthalmic Services under the NHS or you are a private patient, we hope that most problems can be sorted out quickly and easily. The sooner you tell us about the problem, the quicker it can usually be resolved. </w:t>
      </w:r>
    </w:p>
    <w:p w14:paraId="76E747D0" w14:textId="77777777" w:rsidR="007711E7" w:rsidRPr="00D90FEE" w:rsidRDefault="00AD0CE9" w:rsidP="00D90FEE">
      <w:pPr>
        <w:spacing w:after="0" w:line="259" w:lineRule="auto"/>
        <w:ind w:left="0" w:right="0" w:firstLine="0"/>
        <w:jc w:val="left"/>
      </w:pPr>
      <w:r w:rsidRPr="00D90FEE">
        <w:rPr>
          <w:rFonts w:eastAsia="Calibri"/>
        </w:rPr>
        <w:t xml:space="preserve"> </w:t>
      </w:r>
    </w:p>
    <w:p w14:paraId="21BAF09F" w14:textId="77777777" w:rsidR="007711E7" w:rsidRPr="00D90FEE" w:rsidRDefault="00AD0CE9" w:rsidP="00D90FEE">
      <w:pPr>
        <w:ind w:right="7"/>
        <w:jc w:val="left"/>
      </w:pPr>
      <w:r w:rsidRPr="00D90FEE">
        <w:rPr>
          <w:rFonts w:eastAsia="Calibri"/>
        </w:rPr>
        <w:t xml:space="preserve">If your complaint is about </w:t>
      </w:r>
      <w:proofErr w:type="gramStart"/>
      <w:r w:rsidRPr="00D90FEE">
        <w:rPr>
          <w:rFonts w:eastAsia="Calibri"/>
        </w:rPr>
        <w:t>a</w:t>
      </w:r>
      <w:proofErr w:type="gramEnd"/>
      <w:r w:rsidRPr="00D90FEE">
        <w:rPr>
          <w:rFonts w:eastAsia="Calibri"/>
        </w:rPr>
        <w:t xml:space="preserve"> NHS sight test or other NHS service, you should tell us - verbally, electronically or in writing - within 12 months of the incident itself or 12 months of you becoming aware of the problem. </w:t>
      </w:r>
    </w:p>
    <w:p w14:paraId="1BADD98F" w14:textId="77777777" w:rsidR="007711E7" w:rsidRPr="00D90FEE" w:rsidRDefault="00AD0CE9" w:rsidP="00D90FEE">
      <w:pPr>
        <w:spacing w:after="0" w:line="259" w:lineRule="auto"/>
        <w:ind w:left="0" w:right="0" w:firstLine="0"/>
        <w:jc w:val="left"/>
      </w:pPr>
      <w:r w:rsidRPr="00D90FEE">
        <w:rPr>
          <w:rFonts w:eastAsia="Calibri"/>
        </w:rPr>
        <w:t xml:space="preserve"> </w:t>
      </w:r>
    </w:p>
    <w:p w14:paraId="777FF599" w14:textId="77777777" w:rsidR="007711E7" w:rsidRPr="00D90FEE" w:rsidRDefault="00AD0CE9" w:rsidP="00D90FEE">
      <w:pPr>
        <w:spacing w:after="266"/>
        <w:ind w:right="7"/>
        <w:jc w:val="left"/>
      </w:pPr>
      <w:r w:rsidRPr="00D90FEE">
        <w:rPr>
          <w:rFonts w:eastAsia="Calibri"/>
        </w:rPr>
        <w:t xml:space="preserve">Please raise your concern with any of our staff or please contact:  </w:t>
      </w:r>
    </w:p>
    <w:p w14:paraId="02FDE6B2" w14:textId="77777777" w:rsidR="007711E7" w:rsidRPr="00D90FEE" w:rsidRDefault="00AD0CE9" w:rsidP="00D90FEE">
      <w:pPr>
        <w:spacing w:after="266" w:line="259" w:lineRule="auto"/>
        <w:ind w:left="730" w:right="0"/>
        <w:jc w:val="left"/>
      </w:pPr>
      <w:r w:rsidRPr="00250B9A">
        <w:rPr>
          <w:rFonts w:eastAsia="Calibri"/>
          <w:highlight w:val="lightGray"/>
        </w:rPr>
        <w:t>[</w:t>
      </w:r>
      <w:r w:rsidRPr="00250B9A">
        <w:rPr>
          <w:rFonts w:eastAsia="Calibri"/>
          <w:i/>
          <w:highlight w:val="lightGray"/>
        </w:rPr>
        <w:t>name and title of individual in the practice</w:t>
      </w:r>
      <w:r w:rsidRPr="00250B9A">
        <w:rPr>
          <w:rFonts w:eastAsia="Calibri"/>
          <w:highlight w:val="lightGray"/>
        </w:rPr>
        <w:t>].</w:t>
      </w:r>
      <w:r w:rsidRPr="00D90FEE">
        <w:rPr>
          <w:rFonts w:eastAsia="Calibri"/>
        </w:rPr>
        <w:t xml:space="preserve"> </w:t>
      </w:r>
    </w:p>
    <w:p w14:paraId="6187F4BB" w14:textId="77777777" w:rsidR="007711E7" w:rsidRPr="00D90FEE" w:rsidRDefault="00AD0CE9" w:rsidP="00D90FEE">
      <w:pPr>
        <w:ind w:right="7"/>
        <w:jc w:val="left"/>
      </w:pPr>
      <w:r w:rsidRPr="00D90FEE">
        <w:rPr>
          <w:rFonts w:eastAsia="Calibri"/>
        </w:rPr>
        <w:t xml:space="preserve">Alternatively you can complain to </w:t>
      </w:r>
      <w:r w:rsidRPr="00250B9A">
        <w:rPr>
          <w:rFonts w:eastAsia="Calibri"/>
          <w:highlight w:val="lightGray"/>
        </w:rPr>
        <w:t>[</w:t>
      </w:r>
      <w:proofErr w:type="gramStart"/>
      <w:r w:rsidRPr="00250B9A">
        <w:rPr>
          <w:rFonts w:eastAsia="Calibri"/>
          <w:i/>
          <w:highlight w:val="lightGray"/>
        </w:rPr>
        <w:t>NAME</w:t>
      </w:r>
      <w:r w:rsidRPr="00250B9A">
        <w:rPr>
          <w:rFonts w:eastAsia="Calibri"/>
          <w:highlight w:val="lightGray"/>
        </w:rPr>
        <w:t>]</w:t>
      </w:r>
      <w:r w:rsidRPr="00D90FEE">
        <w:rPr>
          <w:rFonts w:eastAsia="Calibri"/>
        </w:rPr>
        <w:t xml:space="preserve">  NHS</w:t>
      </w:r>
      <w:proofErr w:type="gramEnd"/>
      <w:r w:rsidRPr="00D90FEE">
        <w:rPr>
          <w:rFonts w:eastAsia="Calibri"/>
        </w:rPr>
        <w:t xml:space="preserve"> England Local Direct Commissioning Office (DCO) Team. They will tell you how they intend to deal with your complaint. The DCO may deal with it itself or refer it to us, if you agree. </w:t>
      </w:r>
    </w:p>
    <w:p w14:paraId="37C4A15F" w14:textId="77777777" w:rsidR="007711E7" w:rsidRPr="00D90FEE" w:rsidRDefault="00AD0CE9" w:rsidP="00D90FEE">
      <w:pPr>
        <w:spacing w:after="0" w:line="259" w:lineRule="auto"/>
        <w:ind w:left="0" w:right="0" w:firstLine="0"/>
        <w:jc w:val="left"/>
      </w:pPr>
      <w:r w:rsidRPr="00D90FEE">
        <w:rPr>
          <w:rFonts w:eastAsia="Calibri"/>
        </w:rPr>
        <w:t xml:space="preserve"> </w:t>
      </w:r>
    </w:p>
    <w:p w14:paraId="0D6F9886" w14:textId="77777777" w:rsidR="007711E7" w:rsidRPr="00D90FEE" w:rsidRDefault="00AD0CE9" w:rsidP="00D90FEE">
      <w:pPr>
        <w:ind w:right="7"/>
        <w:jc w:val="left"/>
      </w:pPr>
      <w:r w:rsidRPr="00D90FEE">
        <w:rPr>
          <w:rFonts w:eastAsia="Calibri"/>
        </w:rPr>
        <w:t xml:space="preserve">We will acknowledge receipt of your complaint within three working days; and, if you wish, we will explain to you in person how and when we will investigate and resolve the complaint. If the investigation takes longer than expected, we will keep you informed. Although we undertake to resolve complaints within six months, most complaints are dealt with much more quickly than that. </w:t>
      </w:r>
    </w:p>
    <w:p w14:paraId="0D3B0C72" w14:textId="77777777" w:rsidR="007711E7" w:rsidRPr="00D90FEE" w:rsidRDefault="00AD0CE9" w:rsidP="00D90FEE">
      <w:pPr>
        <w:spacing w:after="0" w:line="259" w:lineRule="auto"/>
        <w:ind w:left="0" w:right="0" w:firstLine="0"/>
        <w:jc w:val="left"/>
      </w:pPr>
      <w:r w:rsidRPr="00D90FEE">
        <w:rPr>
          <w:rFonts w:eastAsia="Calibri"/>
        </w:rPr>
        <w:t xml:space="preserve"> </w:t>
      </w:r>
    </w:p>
    <w:p w14:paraId="2D593AFF" w14:textId="77777777" w:rsidR="007711E7" w:rsidRPr="00D90FEE" w:rsidRDefault="00AD0CE9" w:rsidP="00D90FEE">
      <w:pPr>
        <w:ind w:right="7"/>
        <w:jc w:val="left"/>
      </w:pPr>
      <w:r w:rsidRPr="00D90FEE">
        <w:rPr>
          <w:rFonts w:eastAsia="Calibri"/>
        </w:rPr>
        <w:t xml:space="preserve">You can be sure that we will treat your complaint in strict confidence. If you are complaining on behalf somebody else, we will need that person’s permission to respond to you. </w:t>
      </w:r>
    </w:p>
    <w:p w14:paraId="53390A59" w14:textId="77777777" w:rsidR="007711E7" w:rsidRPr="00D90FEE" w:rsidRDefault="00AD0CE9" w:rsidP="00D90FEE">
      <w:pPr>
        <w:spacing w:after="0" w:line="259" w:lineRule="auto"/>
        <w:ind w:left="0" w:right="0" w:firstLine="0"/>
        <w:jc w:val="left"/>
      </w:pPr>
      <w:r w:rsidRPr="00D90FEE">
        <w:rPr>
          <w:rFonts w:eastAsia="Calibri"/>
        </w:rPr>
        <w:t xml:space="preserve"> </w:t>
      </w:r>
    </w:p>
    <w:p w14:paraId="147518C6" w14:textId="77777777" w:rsidR="00250B9A" w:rsidRDefault="00AD0CE9" w:rsidP="00250B9A">
      <w:pPr>
        <w:ind w:right="7"/>
        <w:jc w:val="left"/>
      </w:pPr>
      <w:r w:rsidRPr="00D90FEE">
        <w:rPr>
          <w:rFonts w:eastAsia="Calibri"/>
        </w:rPr>
        <w:t xml:space="preserve">If your complaint is not about NHS sight testing or other NHS services but about </w:t>
      </w:r>
      <w:r w:rsidRPr="00D90FEE">
        <w:rPr>
          <w:rFonts w:eastAsia="Calibri"/>
          <w:u w:val="single" w:color="000000"/>
        </w:rPr>
        <w:t xml:space="preserve">spectacles or </w:t>
      </w:r>
      <w:r w:rsidRPr="00250B9A">
        <w:rPr>
          <w:rFonts w:eastAsia="Calibri"/>
          <w:u w:val="single" w:color="000000"/>
        </w:rPr>
        <w:t>contact lenses</w:t>
      </w:r>
      <w:r w:rsidRPr="00250B9A">
        <w:rPr>
          <w:rFonts w:eastAsia="Calibri"/>
          <w:u w:val="single"/>
        </w:rPr>
        <w:t xml:space="preserve"> </w:t>
      </w:r>
      <w:r w:rsidRPr="00250B9A">
        <w:rPr>
          <w:rFonts w:eastAsia="Calibri"/>
          <w:u w:val="single" w:color="000000"/>
        </w:rPr>
        <w:t>only</w:t>
      </w:r>
      <w:r w:rsidRPr="00D90FEE">
        <w:rPr>
          <w:rFonts w:eastAsia="Calibri"/>
        </w:rPr>
        <w:t xml:space="preserve"> and we are not able to resolve it to your satisfaction, further help is available from: </w:t>
      </w:r>
    </w:p>
    <w:p w14:paraId="464AB7BE" w14:textId="77777777" w:rsidR="00250B9A" w:rsidRPr="00250B9A" w:rsidRDefault="00AD0CE9" w:rsidP="00250B9A">
      <w:pPr>
        <w:pStyle w:val="ListParagraph"/>
        <w:numPr>
          <w:ilvl w:val="0"/>
          <w:numId w:val="8"/>
        </w:numPr>
        <w:ind w:right="7"/>
        <w:jc w:val="left"/>
      </w:pPr>
      <w:r w:rsidRPr="00250B9A">
        <w:rPr>
          <w:rFonts w:eastAsia="Calibri"/>
        </w:rPr>
        <w:t xml:space="preserve">Optical Consumer Complaints Service </w:t>
      </w:r>
    </w:p>
    <w:p w14:paraId="28535CD3" w14:textId="77777777" w:rsidR="00250B9A" w:rsidRDefault="00AD0CE9" w:rsidP="00250B9A">
      <w:pPr>
        <w:pStyle w:val="ListParagraph"/>
        <w:ind w:left="854" w:right="7" w:firstLine="0"/>
        <w:jc w:val="left"/>
        <w:rPr>
          <w:rFonts w:eastAsia="Calibri"/>
          <w:color w:val="666666"/>
        </w:rPr>
      </w:pPr>
      <w:r w:rsidRPr="00250B9A">
        <w:rPr>
          <w:rFonts w:eastAsia="Calibri"/>
          <w:color w:val="666666"/>
        </w:rPr>
        <w:t xml:space="preserve">6 Market Square, Bishop's Stortford, Hertfordshire, CM23 3UZ </w:t>
      </w:r>
    </w:p>
    <w:p w14:paraId="09B2D46E" w14:textId="2C327F88" w:rsidR="007711E7" w:rsidRPr="00250B9A" w:rsidRDefault="00AD0CE9" w:rsidP="00250B9A">
      <w:pPr>
        <w:pStyle w:val="ListParagraph"/>
        <w:ind w:left="854" w:right="7" w:firstLine="0"/>
        <w:jc w:val="left"/>
      </w:pPr>
      <w:r w:rsidRPr="00D90FEE">
        <w:rPr>
          <w:rFonts w:eastAsia="Calibri"/>
        </w:rPr>
        <w:t xml:space="preserve">Telephone: 0844 800 5071 </w:t>
      </w:r>
    </w:p>
    <w:p w14:paraId="0F0EB2EC" w14:textId="77777777" w:rsidR="00E70262" w:rsidRPr="00D90FEE" w:rsidRDefault="00E70262" w:rsidP="00D90FEE">
      <w:pPr>
        <w:spacing w:after="3" w:line="259" w:lineRule="auto"/>
        <w:ind w:left="78" w:right="32"/>
        <w:jc w:val="left"/>
      </w:pPr>
    </w:p>
    <w:p w14:paraId="1A663CE0" w14:textId="77777777" w:rsidR="00E70262" w:rsidRDefault="00E70262">
      <w:pPr>
        <w:spacing w:after="160" w:line="259" w:lineRule="auto"/>
        <w:ind w:left="0" w:right="0" w:firstLine="0"/>
        <w:jc w:val="left"/>
        <w:rPr>
          <w:rFonts w:eastAsia="Calibri"/>
          <w:b/>
        </w:rPr>
      </w:pPr>
      <w:r>
        <w:rPr>
          <w:rFonts w:eastAsia="Calibri"/>
          <w:b/>
        </w:rPr>
        <w:br w:type="page"/>
      </w:r>
    </w:p>
    <w:p w14:paraId="2C8C262D" w14:textId="41F2CB18" w:rsidR="007711E7" w:rsidRPr="00D90FEE" w:rsidRDefault="00AD0CE9" w:rsidP="00E70262">
      <w:pPr>
        <w:pStyle w:val="Heading1"/>
      </w:pPr>
      <w:bookmarkStart w:id="2" w:name="_[MODEL_LETTER_OF"/>
      <w:bookmarkEnd w:id="2"/>
      <w:r w:rsidRPr="00D90FEE">
        <w:lastRenderedPageBreak/>
        <w:t xml:space="preserve">[MODEL LETTER OF ACKNOWLEDGEMENT] </w:t>
      </w:r>
    </w:p>
    <w:p w14:paraId="17A15841" w14:textId="77777777" w:rsidR="007711E7" w:rsidRPr="00D90FEE" w:rsidRDefault="00AD0CE9" w:rsidP="00D90FEE">
      <w:pPr>
        <w:spacing w:after="0" w:line="259" w:lineRule="auto"/>
        <w:ind w:left="4043" w:right="0" w:firstLine="0"/>
        <w:jc w:val="left"/>
      </w:pPr>
      <w:r w:rsidRPr="00D90FEE">
        <w:rPr>
          <w:rFonts w:eastAsia="Calibri"/>
        </w:rPr>
        <w:t xml:space="preserve"> </w:t>
      </w:r>
    </w:p>
    <w:p w14:paraId="1AA648E7" w14:textId="7C458F22" w:rsidR="007711E7" w:rsidRPr="00D90FEE" w:rsidRDefault="00AD0CE9" w:rsidP="00D90FEE">
      <w:pPr>
        <w:spacing w:after="0" w:line="259" w:lineRule="auto"/>
        <w:ind w:left="0" w:right="0" w:firstLine="0"/>
        <w:jc w:val="left"/>
      </w:pPr>
      <w:r w:rsidRPr="00D90FEE">
        <w:rPr>
          <w:rFonts w:eastAsia="Calibri"/>
        </w:rPr>
        <w:t xml:space="preserve"> </w:t>
      </w:r>
    </w:p>
    <w:p w14:paraId="784774D2" w14:textId="77777777" w:rsidR="007711E7" w:rsidRPr="00D90FEE" w:rsidRDefault="00AD0CE9" w:rsidP="00D90FEE">
      <w:pPr>
        <w:spacing w:after="0" w:line="259" w:lineRule="auto"/>
        <w:ind w:left="0" w:right="0" w:firstLine="0"/>
        <w:jc w:val="left"/>
      </w:pPr>
      <w:r w:rsidRPr="00D90FEE">
        <w:rPr>
          <w:rFonts w:eastAsia="Calibri"/>
        </w:rPr>
        <w:t xml:space="preserve"> </w:t>
      </w:r>
    </w:p>
    <w:p w14:paraId="68599140" w14:textId="77777777" w:rsidR="007711E7" w:rsidRPr="00D90FEE" w:rsidRDefault="00AD0CE9" w:rsidP="00D90FEE">
      <w:pPr>
        <w:spacing w:after="0" w:line="259" w:lineRule="auto"/>
        <w:ind w:left="0" w:right="64" w:firstLine="0"/>
        <w:jc w:val="left"/>
      </w:pPr>
      <w:r w:rsidRPr="00250B9A">
        <w:rPr>
          <w:rFonts w:eastAsia="Calibri"/>
          <w:highlight w:val="lightGray"/>
        </w:rPr>
        <w:t>[DATE]</w:t>
      </w:r>
      <w:r w:rsidRPr="00D90FEE">
        <w:rPr>
          <w:rFonts w:eastAsia="Calibri"/>
        </w:rPr>
        <w:t xml:space="preserve"> </w:t>
      </w:r>
    </w:p>
    <w:p w14:paraId="4F2632EB" w14:textId="77777777" w:rsidR="007711E7" w:rsidRPr="00D90FEE" w:rsidRDefault="00AD0CE9" w:rsidP="00D90FEE">
      <w:pPr>
        <w:spacing w:after="0" w:line="259" w:lineRule="auto"/>
        <w:ind w:left="0" w:right="0" w:firstLine="0"/>
        <w:jc w:val="left"/>
      </w:pPr>
      <w:r w:rsidRPr="00D90FEE">
        <w:rPr>
          <w:rFonts w:eastAsia="Calibri"/>
        </w:rPr>
        <w:t xml:space="preserve"> </w:t>
      </w:r>
    </w:p>
    <w:p w14:paraId="077C4614" w14:textId="6FD13E38" w:rsidR="007711E7" w:rsidRPr="00D90FEE" w:rsidRDefault="00AD0CE9" w:rsidP="00D90FEE">
      <w:pPr>
        <w:ind w:left="-5" w:right="7"/>
        <w:jc w:val="left"/>
      </w:pPr>
      <w:r w:rsidRPr="00D90FEE">
        <w:rPr>
          <w:rFonts w:eastAsia="Calibri"/>
        </w:rPr>
        <w:t xml:space="preserve">Dear </w:t>
      </w:r>
      <w:r w:rsidR="00250B9A">
        <w:rPr>
          <w:rFonts w:eastAsia="Calibri"/>
          <w:highlight w:val="lightGray"/>
        </w:rPr>
        <w:fldChar w:fldCharType="begin">
          <w:ffData>
            <w:name w:val="Text9"/>
            <w:enabled/>
            <w:calcOnExit w:val="0"/>
            <w:textInput/>
          </w:ffData>
        </w:fldChar>
      </w:r>
      <w:bookmarkStart w:id="3" w:name="Text9"/>
      <w:r w:rsidR="00250B9A">
        <w:rPr>
          <w:rFonts w:eastAsia="Calibri"/>
          <w:highlight w:val="lightGray"/>
        </w:rPr>
        <w:instrText xml:space="preserve"> FORMTEXT </w:instrText>
      </w:r>
      <w:r w:rsidR="00250B9A">
        <w:rPr>
          <w:rFonts w:eastAsia="Calibri"/>
          <w:highlight w:val="lightGray"/>
        </w:rPr>
      </w:r>
      <w:r w:rsidR="00250B9A">
        <w:rPr>
          <w:rFonts w:eastAsia="Calibri"/>
          <w:highlight w:val="lightGray"/>
        </w:rPr>
        <w:fldChar w:fldCharType="separate"/>
      </w:r>
      <w:r w:rsidR="00250B9A">
        <w:rPr>
          <w:rFonts w:eastAsia="Calibri"/>
          <w:noProof/>
          <w:highlight w:val="lightGray"/>
        </w:rPr>
        <w:t> </w:t>
      </w:r>
      <w:r w:rsidR="00250B9A">
        <w:rPr>
          <w:rFonts w:eastAsia="Calibri"/>
          <w:noProof/>
          <w:highlight w:val="lightGray"/>
        </w:rPr>
        <w:t> </w:t>
      </w:r>
      <w:r w:rsidR="00250B9A">
        <w:rPr>
          <w:rFonts w:eastAsia="Calibri"/>
          <w:noProof/>
          <w:highlight w:val="lightGray"/>
        </w:rPr>
        <w:t> </w:t>
      </w:r>
      <w:r w:rsidR="00250B9A">
        <w:rPr>
          <w:rFonts w:eastAsia="Calibri"/>
          <w:noProof/>
          <w:highlight w:val="lightGray"/>
        </w:rPr>
        <w:t> </w:t>
      </w:r>
      <w:r w:rsidR="00250B9A">
        <w:rPr>
          <w:rFonts w:eastAsia="Calibri"/>
          <w:noProof/>
          <w:highlight w:val="lightGray"/>
        </w:rPr>
        <w:t> </w:t>
      </w:r>
      <w:r w:rsidR="00250B9A">
        <w:rPr>
          <w:rFonts w:eastAsia="Calibri"/>
          <w:highlight w:val="lightGray"/>
        </w:rPr>
        <w:fldChar w:fldCharType="end"/>
      </w:r>
      <w:bookmarkEnd w:id="3"/>
    </w:p>
    <w:p w14:paraId="45992589" w14:textId="77777777" w:rsidR="007711E7" w:rsidRPr="00D90FEE" w:rsidRDefault="00AD0CE9" w:rsidP="00D90FEE">
      <w:pPr>
        <w:spacing w:after="0" w:line="259" w:lineRule="auto"/>
        <w:ind w:left="0" w:right="0" w:firstLine="0"/>
        <w:jc w:val="left"/>
      </w:pPr>
      <w:r w:rsidRPr="00D90FEE">
        <w:rPr>
          <w:rFonts w:eastAsia="Calibri"/>
        </w:rPr>
        <w:t xml:space="preserve"> </w:t>
      </w:r>
    </w:p>
    <w:p w14:paraId="3D98010E" w14:textId="0EE4D413" w:rsidR="007711E7" w:rsidRPr="00D90FEE" w:rsidRDefault="00AD0CE9" w:rsidP="00D90FEE">
      <w:pPr>
        <w:spacing w:after="0" w:line="259" w:lineRule="auto"/>
        <w:ind w:left="0" w:right="0" w:firstLine="0"/>
        <w:jc w:val="left"/>
      </w:pPr>
      <w:r w:rsidRPr="00D90FEE">
        <w:rPr>
          <w:rFonts w:eastAsia="Calibri"/>
        </w:rPr>
        <w:t xml:space="preserve"> </w:t>
      </w:r>
    </w:p>
    <w:p w14:paraId="0B6D5C4B" w14:textId="61793CE5" w:rsidR="007711E7" w:rsidRPr="00D90FEE" w:rsidRDefault="00AD0CE9" w:rsidP="00D90FEE">
      <w:pPr>
        <w:spacing w:after="0" w:line="259" w:lineRule="auto"/>
        <w:ind w:left="-5" w:right="0"/>
        <w:jc w:val="left"/>
      </w:pPr>
      <w:r w:rsidRPr="00D90FEE">
        <w:rPr>
          <w:rFonts w:eastAsia="Calibri"/>
        </w:rPr>
        <w:t xml:space="preserve">Thank you for your letter dated </w:t>
      </w:r>
      <w:r w:rsidR="00250B9A">
        <w:rPr>
          <w:rFonts w:eastAsia="Calibri"/>
          <w:highlight w:val="lightGray"/>
        </w:rPr>
        <w:fldChar w:fldCharType="begin">
          <w:ffData>
            <w:name w:val="Text10"/>
            <w:enabled/>
            <w:calcOnExit w:val="0"/>
            <w:textInput/>
          </w:ffData>
        </w:fldChar>
      </w:r>
      <w:bookmarkStart w:id="4" w:name="Text10"/>
      <w:r w:rsidR="00250B9A">
        <w:rPr>
          <w:rFonts w:eastAsia="Calibri"/>
          <w:highlight w:val="lightGray"/>
        </w:rPr>
        <w:instrText xml:space="preserve"> FORMTEXT </w:instrText>
      </w:r>
      <w:r w:rsidR="00250B9A">
        <w:rPr>
          <w:rFonts w:eastAsia="Calibri"/>
          <w:highlight w:val="lightGray"/>
        </w:rPr>
      </w:r>
      <w:r w:rsidR="00250B9A">
        <w:rPr>
          <w:rFonts w:eastAsia="Calibri"/>
          <w:highlight w:val="lightGray"/>
        </w:rPr>
        <w:fldChar w:fldCharType="separate"/>
      </w:r>
      <w:r w:rsidR="00250B9A">
        <w:rPr>
          <w:rFonts w:eastAsia="Calibri"/>
          <w:noProof/>
          <w:highlight w:val="lightGray"/>
        </w:rPr>
        <w:t> </w:t>
      </w:r>
      <w:r w:rsidR="00250B9A">
        <w:rPr>
          <w:rFonts w:eastAsia="Calibri"/>
          <w:noProof/>
          <w:highlight w:val="lightGray"/>
        </w:rPr>
        <w:t> </w:t>
      </w:r>
      <w:r w:rsidR="00250B9A">
        <w:rPr>
          <w:rFonts w:eastAsia="Calibri"/>
          <w:noProof/>
          <w:highlight w:val="lightGray"/>
        </w:rPr>
        <w:t> </w:t>
      </w:r>
      <w:r w:rsidR="00250B9A">
        <w:rPr>
          <w:rFonts w:eastAsia="Calibri"/>
          <w:noProof/>
          <w:highlight w:val="lightGray"/>
        </w:rPr>
        <w:t> </w:t>
      </w:r>
      <w:r w:rsidR="00250B9A">
        <w:rPr>
          <w:rFonts w:eastAsia="Calibri"/>
          <w:noProof/>
          <w:highlight w:val="lightGray"/>
        </w:rPr>
        <w:t> </w:t>
      </w:r>
      <w:r w:rsidR="00250B9A">
        <w:rPr>
          <w:rFonts w:eastAsia="Calibri"/>
          <w:highlight w:val="lightGray"/>
        </w:rPr>
        <w:fldChar w:fldCharType="end"/>
      </w:r>
      <w:bookmarkEnd w:id="4"/>
      <w:r w:rsidR="00250B9A">
        <w:rPr>
          <w:rFonts w:eastAsia="Calibri"/>
        </w:rPr>
        <w:t xml:space="preserve"> </w:t>
      </w:r>
      <w:proofErr w:type="gramStart"/>
      <w:r w:rsidRPr="00D90FEE">
        <w:rPr>
          <w:rFonts w:eastAsia="Calibri"/>
        </w:rPr>
        <w:t>about</w:t>
      </w:r>
      <w:r w:rsidR="006254CF">
        <w:rPr>
          <w:rFonts w:eastAsia="Calibri"/>
        </w:rPr>
        <w:t xml:space="preserve"> </w:t>
      </w:r>
      <w:r w:rsidRPr="00D90FEE">
        <w:rPr>
          <w:rFonts w:eastAsia="Calibri"/>
        </w:rPr>
        <w:t xml:space="preserve"> </w:t>
      </w:r>
      <w:r w:rsidRPr="00250B9A">
        <w:rPr>
          <w:rFonts w:eastAsia="Calibri"/>
          <w:highlight w:val="lightGray"/>
        </w:rPr>
        <w:t>[</w:t>
      </w:r>
      <w:proofErr w:type="gramEnd"/>
      <w:r w:rsidRPr="00250B9A">
        <w:rPr>
          <w:rFonts w:eastAsia="Calibri"/>
          <w:i/>
          <w:highlight w:val="lightGray"/>
        </w:rPr>
        <w:t>brief description of alleged problem and date</w:t>
      </w:r>
      <w:r w:rsidRPr="00250B9A">
        <w:rPr>
          <w:rFonts w:eastAsia="Calibri"/>
          <w:highlight w:val="lightGray"/>
        </w:rPr>
        <w:t>]</w:t>
      </w:r>
      <w:r w:rsidRPr="00D90FEE">
        <w:rPr>
          <w:rFonts w:eastAsia="Calibri"/>
        </w:rPr>
        <w:t xml:space="preserve">. </w:t>
      </w:r>
    </w:p>
    <w:p w14:paraId="7D7A536D" w14:textId="77777777" w:rsidR="007711E7" w:rsidRPr="00D90FEE" w:rsidRDefault="00AD0CE9" w:rsidP="00D90FEE">
      <w:pPr>
        <w:spacing w:after="0" w:line="259" w:lineRule="auto"/>
        <w:ind w:left="0" w:right="0" w:firstLine="0"/>
        <w:jc w:val="left"/>
      </w:pPr>
      <w:r w:rsidRPr="00D90FEE">
        <w:rPr>
          <w:rFonts w:eastAsia="Calibri"/>
        </w:rPr>
        <w:t xml:space="preserve"> </w:t>
      </w:r>
    </w:p>
    <w:p w14:paraId="58DF86EA" w14:textId="77777777" w:rsidR="007711E7" w:rsidRPr="00D90FEE" w:rsidRDefault="00AD0CE9" w:rsidP="00D90FEE">
      <w:pPr>
        <w:ind w:left="-5" w:right="7"/>
        <w:jc w:val="left"/>
      </w:pPr>
      <w:r w:rsidRPr="00D90FEE">
        <w:rPr>
          <w:rFonts w:eastAsia="Calibri"/>
        </w:rPr>
        <w:t xml:space="preserve">I am so sorry that you are not happy. I am looking into the points you raise as a matter of urgency and will let you have a full response as quickly as possible. </w:t>
      </w:r>
    </w:p>
    <w:p w14:paraId="1247A4D7" w14:textId="77777777" w:rsidR="007711E7" w:rsidRPr="00D90FEE" w:rsidRDefault="00AD0CE9" w:rsidP="00D90FEE">
      <w:pPr>
        <w:spacing w:after="0" w:line="259" w:lineRule="auto"/>
        <w:ind w:left="0" w:right="0" w:firstLine="0"/>
        <w:jc w:val="left"/>
      </w:pPr>
      <w:r w:rsidRPr="00D90FEE">
        <w:rPr>
          <w:rFonts w:eastAsia="Calibri"/>
        </w:rPr>
        <w:t xml:space="preserve"> </w:t>
      </w:r>
    </w:p>
    <w:p w14:paraId="618B79CF" w14:textId="77777777" w:rsidR="007711E7" w:rsidRPr="00250B9A" w:rsidRDefault="00AD0CE9" w:rsidP="00D90FEE">
      <w:pPr>
        <w:ind w:left="-5" w:right="7"/>
        <w:jc w:val="left"/>
        <w:rPr>
          <w:highlight w:val="lightGray"/>
        </w:rPr>
      </w:pPr>
      <w:r w:rsidRPr="00250B9A">
        <w:rPr>
          <w:rFonts w:eastAsia="Calibri"/>
          <w:highlight w:val="lightGray"/>
        </w:rPr>
        <w:t xml:space="preserve">[FIRST ALTERNATIVE] </w:t>
      </w:r>
    </w:p>
    <w:p w14:paraId="3ECCF2C2" w14:textId="77777777" w:rsidR="007711E7" w:rsidRPr="00250B9A" w:rsidRDefault="00AD0CE9" w:rsidP="00D90FEE">
      <w:pPr>
        <w:ind w:left="-5" w:right="7"/>
        <w:jc w:val="left"/>
        <w:rPr>
          <w:highlight w:val="lightGray"/>
        </w:rPr>
      </w:pPr>
      <w:r w:rsidRPr="00250B9A">
        <w:rPr>
          <w:rFonts w:eastAsia="Calibri"/>
          <w:highlight w:val="lightGray"/>
        </w:rPr>
        <w:t xml:space="preserve">[We would be very happy to discuss the points you raise in your letter with you in person, if you would like to come to the practice. In that way, we can go into more detail and explain to you how we plan to investigate and resolve the matter.] </w:t>
      </w:r>
    </w:p>
    <w:p w14:paraId="5789E048" w14:textId="77777777" w:rsidR="007711E7" w:rsidRPr="00250B9A" w:rsidRDefault="00AD0CE9" w:rsidP="00D90FEE">
      <w:pPr>
        <w:spacing w:after="0" w:line="259" w:lineRule="auto"/>
        <w:ind w:left="0" w:right="0" w:firstLine="0"/>
        <w:jc w:val="left"/>
        <w:rPr>
          <w:highlight w:val="lightGray"/>
        </w:rPr>
      </w:pPr>
      <w:r w:rsidRPr="00250B9A">
        <w:rPr>
          <w:rFonts w:eastAsia="Calibri"/>
          <w:highlight w:val="lightGray"/>
        </w:rPr>
        <w:t xml:space="preserve"> </w:t>
      </w:r>
    </w:p>
    <w:p w14:paraId="5F6E01E5" w14:textId="77777777" w:rsidR="007711E7" w:rsidRPr="00250B9A" w:rsidRDefault="00AD0CE9" w:rsidP="00D90FEE">
      <w:pPr>
        <w:ind w:left="-5" w:right="7"/>
        <w:jc w:val="left"/>
        <w:rPr>
          <w:highlight w:val="lightGray"/>
        </w:rPr>
      </w:pPr>
      <w:r w:rsidRPr="00250B9A">
        <w:rPr>
          <w:rFonts w:eastAsia="Calibri"/>
          <w:highlight w:val="lightGray"/>
        </w:rPr>
        <w:t xml:space="preserve">[SECOND ALTERNATIVE] </w:t>
      </w:r>
    </w:p>
    <w:p w14:paraId="1A4BA2EF" w14:textId="77777777" w:rsidR="007711E7" w:rsidRPr="00D90FEE" w:rsidRDefault="00AD0CE9" w:rsidP="00D90FEE">
      <w:pPr>
        <w:ind w:left="-5" w:right="7"/>
        <w:jc w:val="left"/>
      </w:pPr>
      <w:r w:rsidRPr="00250B9A">
        <w:rPr>
          <w:rFonts w:eastAsia="Calibri"/>
          <w:highlight w:val="lightGray"/>
        </w:rPr>
        <w:t>[We understand that your preference is not to discuss the matter in person, but the offer to do so at any time always remains open. Our estimate is that it will take us … [day/weeks/months] to fully investigate and report to you on the matter.</w:t>
      </w:r>
      <w:r w:rsidRPr="00D90FEE">
        <w:rPr>
          <w:rFonts w:eastAsia="Calibri"/>
        </w:rPr>
        <w:t xml:space="preserve"> </w:t>
      </w:r>
    </w:p>
    <w:p w14:paraId="62B65E26" w14:textId="77777777" w:rsidR="007711E7" w:rsidRPr="00D90FEE" w:rsidRDefault="00AD0CE9" w:rsidP="00D90FEE">
      <w:pPr>
        <w:spacing w:after="0" w:line="259" w:lineRule="auto"/>
        <w:ind w:left="0" w:right="0" w:firstLine="0"/>
        <w:jc w:val="left"/>
      </w:pPr>
      <w:r w:rsidRPr="00D90FEE">
        <w:rPr>
          <w:rFonts w:eastAsia="Calibri"/>
        </w:rPr>
        <w:t xml:space="preserve"> </w:t>
      </w:r>
    </w:p>
    <w:p w14:paraId="0946C1E8" w14:textId="77777777" w:rsidR="007711E7" w:rsidRPr="00D90FEE" w:rsidRDefault="00AD0CE9" w:rsidP="00D90FEE">
      <w:pPr>
        <w:ind w:left="-5" w:right="7"/>
        <w:jc w:val="left"/>
      </w:pPr>
      <w:r w:rsidRPr="00D90FEE">
        <w:rPr>
          <w:rFonts w:eastAsia="Calibri"/>
        </w:rPr>
        <w:t xml:space="preserve">Yours sincerely, </w:t>
      </w:r>
    </w:p>
    <w:p w14:paraId="7A899C8C" w14:textId="77777777" w:rsidR="007711E7" w:rsidRPr="00D90FEE" w:rsidRDefault="00AD0CE9" w:rsidP="00D90FEE">
      <w:pPr>
        <w:spacing w:after="0" w:line="259" w:lineRule="auto"/>
        <w:ind w:left="0" w:right="0" w:firstLine="0"/>
        <w:jc w:val="left"/>
      </w:pPr>
      <w:r w:rsidRPr="00D90FEE">
        <w:rPr>
          <w:rFonts w:eastAsia="Calibri"/>
        </w:rPr>
        <w:t xml:space="preserve"> </w:t>
      </w:r>
    </w:p>
    <w:p w14:paraId="0C479AB4" w14:textId="77777777" w:rsidR="007711E7" w:rsidRPr="00D90FEE" w:rsidRDefault="00AD0CE9" w:rsidP="00D90FEE">
      <w:pPr>
        <w:spacing w:after="0" w:line="259" w:lineRule="auto"/>
        <w:ind w:left="0" w:right="0" w:firstLine="0"/>
        <w:jc w:val="left"/>
      </w:pPr>
      <w:r w:rsidRPr="00D90FEE">
        <w:rPr>
          <w:rFonts w:eastAsia="Calibri"/>
        </w:rPr>
        <w:t xml:space="preserve"> </w:t>
      </w:r>
    </w:p>
    <w:p w14:paraId="320697F9" w14:textId="77777777" w:rsidR="007711E7" w:rsidRPr="00D90FEE" w:rsidRDefault="00AD0CE9" w:rsidP="00D90FEE">
      <w:pPr>
        <w:spacing w:after="0" w:line="259" w:lineRule="auto"/>
        <w:ind w:left="0" w:right="0" w:firstLine="0"/>
        <w:jc w:val="left"/>
      </w:pPr>
      <w:r w:rsidRPr="00D90FEE">
        <w:rPr>
          <w:rFonts w:eastAsia="Calibri"/>
        </w:rPr>
        <w:t xml:space="preserve"> </w:t>
      </w:r>
    </w:p>
    <w:p w14:paraId="42010838" w14:textId="77777777" w:rsidR="007711E7" w:rsidRPr="00250B9A" w:rsidRDefault="00AD0CE9" w:rsidP="00D90FEE">
      <w:pPr>
        <w:ind w:left="-5" w:right="7"/>
        <w:jc w:val="left"/>
        <w:rPr>
          <w:highlight w:val="lightGray"/>
        </w:rPr>
      </w:pPr>
      <w:r w:rsidRPr="00250B9A">
        <w:rPr>
          <w:rFonts w:eastAsia="Calibri"/>
          <w:highlight w:val="lightGray"/>
        </w:rPr>
        <w:t xml:space="preserve">[NAME] </w:t>
      </w:r>
    </w:p>
    <w:p w14:paraId="3CA5213D" w14:textId="77777777" w:rsidR="007711E7" w:rsidRPr="00D90FEE" w:rsidRDefault="00AD0CE9" w:rsidP="00D90FEE">
      <w:pPr>
        <w:ind w:left="-5" w:right="7"/>
        <w:jc w:val="left"/>
      </w:pPr>
      <w:r w:rsidRPr="00250B9A">
        <w:rPr>
          <w:rFonts w:eastAsia="Calibri"/>
          <w:highlight w:val="lightGray"/>
        </w:rPr>
        <w:t>[TITLE: practice owner/manager/complaints manager]</w:t>
      </w:r>
      <w:r w:rsidRPr="00D90FEE">
        <w:rPr>
          <w:rFonts w:eastAsia="Calibri"/>
        </w:rPr>
        <w:t xml:space="preserve"> </w:t>
      </w:r>
    </w:p>
    <w:p w14:paraId="1E8EC2BB" w14:textId="77777777" w:rsidR="00E70262" w:rsidRDefault="00E70262" w:rsidP="00D90FEE">
      <w:pPr>
        <w:spacing w:after="0" w:line="259" w:lineRule="auto"/>
        <w:ind w:left="2064" w:right="0" w:firstLine="0"/>
        <w:jc w:val="left"/>
        <w:rPr>
          <w:rFonts w:eastAsia="Calibri"/>
          <w:b/>
        </w:rPr>
      </w:pPr>
    </w:p>
    <w:p w14:paraId="270CC50A" w14:textId="77777777" w:rsidR="00E70262" w:rsidRDefault="00E70262">
      <w:pPr>
        <w:spacing w:after="160" w:line="259" w:lineRule="auto"/>
        <w:ind w:left="0" w:right="0" w:firstLine="0"/>
        <w:jc w:val="left"/>
        <w:rPr>
          <w:rFonts w:eastAsia="Calibri"/>
          <w:b/>
        </w:rPr>
      </w:pPr>
      <w:r>
        <w:rPr>
          <w:rFonts w:eastAsia="Calibri"/>
          <w:b/>
        </w:rPr>
        <w:br w:type="page"/>
      </w:r>
    </w:p>
    <w:p w14:paraId="25F8F349" w14:textId="65D13C8C" w:rsidR="007711E7" w:rsidRPr="00D90FEE" w:rsidRDefault="00AD0CE9" w:rsidP="00E70262">
      <w:pPr>
        <w:pStyle w:val="Heading1"/>
        <w:ind w:left="0" w:firstLine="0"/>
      </w:pPr>
      <w:bookmarkStart w:id="5" w:name="_[MODEL_ORAL_COMPLAINT"/>
      <w:bookmarkEnd w:id="5"/>
      <w:r w:rsidRPr="00D90FEE">
        <w:lastRenderedPageBreak/>
        <w:t xml:space="preserve">[MODEL ORAL COMPLAINT RECEIPT FORM] </w:t>
      </w:r>
    </w:p>
    <w:p w14:paraId="5A99EDFE" w14:textId="77777777" w:rsidR="007711E7" w:rsidRPr="00D90FEE" w:rsidRDefault="00AD0CE9" w:rsidP="00D90FEE">
      <w:pPr>
        <w:spacing w:after="0" w:line="259" w:lineRule="auto"/>
        <w:ind w:left="0" w:right="0" w:firstLine="0"/>
        <w:jc w:val="left"/>
      </w:pPr>
      <w:r w:rsidRPr="00D90FEE">
        <w:rPr>
          <w:rFonts w:eastAsia="Calibri"/>
        </w:rPr>
        <w:t xml:space="preserve"> </w:t>
      </w:r>
    </w:p>
    <w:p w14:paraId="5E4C0522" w14:textId="77777777" w:rsidR="007711E7" w:rsidRPr="00D90FEE" w:rsidRDefault="00AD0CE9" w:rsidP="00D90FEE">
      <w:pPr>
        <w:spacing w:after="112" w:line="259" w:lineRule="auto"/>
        <w:ind w:left="0" w:right="0" w:firstLine="0"/>
        <w:jc w:val="left"/>
      </w:pPr>
      <w:r w:rsidRPr="00D90FEE">
        <w:rPr>
          <w:rFonts w:eastAsia="Calibri"/>
          <w:b/>
          <w:u w:val="single" w:color="000000"/>
        </w:rPr>
        <w:t>Complainant’s Details</w:t>
      </w:r>
      <w:r w:rsidRPr="00D90FEE">
        <w:rPr>
          <w:rFonts w:eastAsia="Calibri"/>
          <w:b/>
        </w:rPr>
        <w:t xml:space="preserve"> </w:t>
      </w:r>
    </w:p>
    <w:p w14:paraId="786D9467" w14:textId="77777777" w:rsidR="00250B9A" w:rsidRDefault="00250B9A" w:rsidP="00D90FEE">
      <w:pPr>
        <w:spacing w:after="0" w:line="359" w:lineRule="auto"/>
        <w:ind w:left="-5" w:right="946"/>
        <w:jc w:val="left"/>
        <w:rPr>
          <w:rFonts w:eastAsia="Calibri"/>
        </w:rPr>
      </w:pPr>
    </w:p>
    <w:p w14:paraId="0732840A" w14:textId="3AF108CE" w:rsidR="00250B9A" w:rsidRDefault="00AD0CE9" w:rsidP="00250B9A">
      <w:pPr>
        <w:spacing w:after="0" w:line="359" w:lineRule="auto"/>
        <w:ind w:left="-5" w:right="946"/>
        <w:jc w:val="left"/>
        <w:rPr>
          <w:rFonts w:eastAsia="Calibri"/>
        </w:rPr>
      </w:pPr>
      <w:r w:rsidRPr="00D90FEE">
        <w:rPr>
          <w:rFonts w:eastAsia="Calibri"/>
        </w:rPr>
        <w:t>Name:</w:t>
      </w:r>
      <w:r w:rsidR="00250B9A">
        <w:rPr>
          <w:rFonts w:eastAsia="Calibri"/>
        </w:rPr>
        <w:t xml:space="preserve"> </w:t>
      </w:r>
      <w:r w:rsidR="00250B9A">
        <w:rPr>
          <w:rFonts w:eastAsia="Calibri"/>
        </w:rPr>
        <w:fldChar w:fldCharType="begin">
          <w:ffData>
            <w:name w:val="Text1"/>
            <w:enabled/>
            <w:calcOnExit w:val="0"/>
            <w:textInput/>
          </w:ffData>
        </w:fldChar>
      </w:r>
      <w:bookmarkStart w:id="6" w:name="Text1"/>
      <w:r w:rsidR="00250B9A">
        <w:rPr>
          <w:rFonts w:eastAsia="Calibri"/>
        </w:rPr>
        <w:instrText xml:space="preserve"> FORMTEXT </w:instrText>
      </w:r>
      <w:r w:rsidR="00250B9A">
        <w:rPr>
          <w:rFonts w:eastAsia="Calibri"/>
        </w:rPr>
      </w:r>
      <w:r w:rsidR="00250B9A">
        <w:rPr>
          <w:rFonts w:eastAsia="Calibri"/>
        </w:rPr>
        <w:fldChar w:fldCharType="separate"/>
      </w:r>
      <w:r w:rsidR="00250B9A">
        <w:rPr>
          <w:rFonts w:eastAsia="Calibri"/>
          <w:noProof/>
        </w:rPr>
        <w:t> </w:t>
      </w:r>
      <w:r w:rsidR="00250B9A">
        <w:rPr>
          <w:rFonts w:eastAsia="Calibri"/>
          <w:noProof/>
        </w:rPr>
        <w:t> </w:t>
      </w:r>
      <w:r w:rsidR="00250B9A">
        <w:rPr>
          <w:rFonts w:eastAsia="Calibri"/>
          <w:noProof/>
        </w:rPr>
        <w:t> </w:t>
      </w:r>
      <w:r w:rsidR="00250B9A">
        <w:rPr>
          <w:rFonts w:eastAsia="Calibri"/>
          <w:noProof/>
        </w:rPr>
        <w:t> </w:t>
      </w:r>
      <w:r w:rsidR="00250B9A">
        <w:rPr>
          <w:rFonts w:eastAsia="Calibri"/>
          <w:noProof/>
        </w:rPr>
        <w:t> </w:t>
      </w:r>
      <w:r w:rsidR="00250B9A">
        <w:rPr>
          <w:rFonts w:eastAsia="Calibri"/>
        </w:rPr>
        <w:fldChar w:fldCharType="end"/>
      </w:r>
      <w:bookmarkEnd w:id="6"/>
      <w:r w:rsidR="00250B9A" w:rsidRPr="00D90FEE">
        <w:rPr>
          <w:rFonts w:eastAsia="Calibri"/>
        </w:rPr>
        <w:t xml:space="preserve"> </w:t>
      </w:r>
    </w:p>
    <w:p w14:paraId="36A050BB" w14:textId="2B015BDD" w:rsidR="00250B9A" w:rsidRDefault="00AD0CE9" w:rsidP="00250B9A">
      <w:pPr>
        <w:spacing w:after="0" w:line="359" w:lineRule="auto"/>
        <w:ind w:left="-5" w:right="946"/>
        <w:jc w:val="left"/>
        <w:rPr>
          <w:rFonts w:eastAsia="Calibri"/>
        </w:rPr>
      </w:pPr>
      <w:r w:rsidRPr="00D90FEE">
        <w:rPr>
          <w:rFonts w:eastAsia="Calibri"/>
        </w:rPr>
        <w:t xml:space="preserve">Address: </w:t>
      </w:r>
      <w:r w:rsidR="00250B9A">
        <w:rPr>
          <w:rFonts w:eastAsia="Calibri"/>
        </w:rPr>
        <w:fldChar w:fldCharType="begin">
          <w:ffData>
            <w:name w:val="Text2"/>
            <w:enabled/>
            <w:calcOnExit w:val="0"/>
            <w:textInput/>
          </w:ffData>
        </w:fldChar>
      </w:r>
      <w:bookmarkStart w:id="7" w:name="Text2"/>
      <w:r w:rsidR="00250B9A">
        <w:rPr>
          <w:rFonts w:eastAsia="Calibri"/>
        </w:rPr>
        <w:instrText xml:space="preserve"> FORMTEXT </w:instrText>
      </w:r>
      <w:r w:rsidR="00250B9A">
        <w:rPr>
          <w:rFonts w:eastAsia="Calibri"/>
        </w:rPr>
      </w:r>
      <w:r w:rsidR="00250B9A">
        <w:rPr>
          <w:rFonts w:eastAsia="Calibri"/>
        </w:rPr>
        <w:fldChar w:fldCharType="separate"/>
      </w:r>
      <w:r w:rsidR="00250B9A">
        <w:rPr>
          <w:rFonts w:eastAsia="Calibri"/>
          <w:noProof/>
        </w:rPr>
        <w:t> </w:t>
      </w:r>
      <w:r w:rsidR="00250B9A">
        <w:rPr>
          <w:rFonts w:eastAsia="Calibri"/>
          <w:noProof/>
        </w:rPr>
        <w:t> </w:t>
      </w:r>
      <w:r w:rsidR="00250B9A">
        <w:rPr>
          <w:rFonts w:eastAsia="Calibri"/>
          <w:noProof/>
        </w:rPr>
        <w:t> </w:t>
      </w:r>
      <w:r w:rsidR="00250B9A">
        <w:rPr>
          <w:rFonts w:eastAsia="Calibri"/>
          <w:noProof/>
        </w:rPr>
        <w:t> </w:t>
      </w:r>
      <w:r w:rsidR="00250B9A">
        <w:rPr>
          <w:rFonts w:eastAsia="Calibri"/>
          <w:noProof/>
        </w:rPr>
        <w:t> </w:t>
      </w:r>
      <w:r w:rsidR="00250B9A">
        <w:rPr>
          <w:rFonts w:eastAsia="Calibri"/>
        </w:rPr>
        <w:fldChar w:fldCharType="end"/>
      </w:r>
      <w:bookmarkEnd w:id="7"/>
      <w:r w:rsidRPr="00D90FEE">
        <w:rPr>
          <w:rFonts w:eastAsia="Calibri"/>
        </w:rPr>
        <w:t xml:space="preserve"> </w:t>
      </w:r>
    </w:p>
    <w:p w14:paraId="18634B44" w14:textId="77777777" w:rsidR="00250B9A" w:rsidRDefault="00AD0CE9" w:rsidP="00250B9A">
      <w:pPr>
        <w:spacing w:after="0" w:line="359" w:lineRule="auto"/>
        <w:ind w:left="-15" w:right="946" w:firstLine="0"/>
        <w:jc w:val="left"/>
        <w:rPr>
          <w:rFonts w:eastAsia="Calibri"/>
        </w:rPr>
      </w:pPr>
      <w:r w:rsidRPr="00D90FEE">
        <w:rPr>
          <w:rFonts w:eastAsia="Calibri"/>
        </w:rPr>
        <w:t xml:space="preserve">Telephone: </w:t>
      </w:r>
      <w:r w:rsidR="00250B9A">
        <w:rPr>
          <w:rFonts w:eastAsia="Calibri"/>
        </w:rPr>
        <w:fldChar w:fldCharType="begin">
          <w:ffData>
            <w:name w:val="Text3"/>
            <w:enabled/>
            <w:calcOnExit w:val="0"/>
            <w:textInput/>
          </w:ffData>
        </w:fldChar>
      </w:r>
      <w:bookmarkStart w:id="8" w:name="Text3"/>
      <w:r w:rsidR="00250B9A">
        <w:rPr>
          <w:rFonts w:eastAsia="Calibri"/>
        </w:rPr>
        <w:instrText xml:space="preserve"> FORMTEXT </w:instrText>
      </w:r>
      <w:r w:rsidR="00250B9A">
        <w:rPr>
          <w:rFonts w:eastAsia="Calibri"/>
        </w:rPr>
      </w:r>
      <w:r w:rsidR="00250B9A">
        <w:rPr>
          <w:rFonts w:eastAsia="Calibri"/>
        </w:rPr>
        <w:fldChar w:fldCharType="separate"/>
      </w:r>
      <w:r w:rsidR="00250B9A">
        <w:rPr>
          <w:rFonts w:eastAsia="Calibri"/>
          <w:noProof/>
        </w:rPr>
        <w:t> </w:t>
      </w:r>
      <w:r w:rsidR="00250B9A">
        <w:rPr>
          <w:rFonts w:eastAsia="Calibri"/>
          <w:noProof/>
        </w:rPr>
        <w:t> </w:t>
      </w:r>
      <w:r w:rsidR="00250B9A">
        <w:rPr>
          <w:rFonts w:eastAsia="Calibri"/>
          <w:noProof/>
        </w:rPr>
        <w:t> </w:t>
      </w:r>
      <w:r w:rsidR="00250B9A">
        <w:rPr>
          <w:rFonts w:eastAsia="Calibri"/>
          <w:noProof/>
        </w:rPr>
        <w:t> </w:t>
      </w:r>
      <w:r w:rsidR="00250B9A">
        <w:rPr>
          <w:rFonts w:eastAsia="Calibri"/>
          <w:noProof/>
        </w:rPr>
        <w:t> </w:t>
      </w:r>
      <w:r w:rsidR="00250B9A">
        <w:rPr>
          <w:rFonts w:eastAsia="Calibri"/>
        </w:rPr>
        <w:fldChar w:fldCharType="end"/>
      </w:r>
      <w:bookmarkEnd w:id="8"/>
    </w:p>
    <w:p w14:paraId="560B68A4" w14:textId="5D72DC07" w:rsidR="007711E7" w:rsidRPr="00D90FEE" w:rsidRDefault="00AD0CE9" w:rsidP="00250B9A">
      <w:pPr>
        <w:spacing w:after="0" w:line="359" w:lineRule="auto"/>
        <w:ind w:left="-15" w:right="946" w:firstLine="0"/>
        <w:jc w:val="left"/>
      </w:pPr>
      <w:r w:rsidRPr="00D90FEE">
        <w:rPr>
          <w:rFonts w:eastAsia="Calibri"/>
        </w:rPr>
        <w:t xml:space="preserve">Email: </w:t>
      </w:r>
      <w:r w:rsidR="00250B9A">
        <w:rPr>
          <w:rFonts w:eastAsia="Calibri"/>
        </w:rPr>
        <w:fldChar w:fldCharType="begin">
          <w:ffData>
            <w:name w:val="Text4"/>
            <w:enabled/>
            <w:calcOnExit w:val="0"/>
            <w:textInput/>
          </w:ffData>
        </w:fldChar>
      </w:r>
      <w:bookmarkStart w:id="9" w:name="Text4"/>
      <w:r w:rsidR="00250B9A">
        <w:rPr>
          <w:rFonts w:eastAsia="Calibri"/>
        </w:rPr>
        <w:instrText xml:space="preserve"> FORMTEXT </w:instrText>
      </w:r>
      <w:r w:rsidR="00250B9A">
        <w:rPr>
          <w:rFonts w:eastAsia="Calibri"/>
        </w:rPr>
      </w:r>
      <w:r w:rsidR="00250B9A">
        <w:rPr>
          <w:rFonts w:eastAsia="Calibri"/>
        </w:rPr>
        <w:fldChar w:fldCharType="separate"/>
      </w:r>
      <w:r w:rsidR="00250B9A">
        <w:rPr>
          <w:rFonts w:eastAsia="Calibri"/>
          <w:noProof/>
        </w:rPr>
        <w:t> </w:t>
      </w:r>
      <w:r w:rsidR="00250B9A">
        <w:rPr>
          <w:rFonts w:eastAsia="Calibri"/>
          <w:noProof/>
        </w:rPr>
        <w:t> </w:t>
      </w:r>
      <w:r w:rsidR="00250B9A">
        <w:rPr>
          <w:rFonts w:eastAsia="Calibri"/>
          <w:noProof/>
        </w:rPr>
        <w:t> </w:t>
      </w:r>
      <w:r w:rsidR="00250B9A">
        <w:rPr>
          <w:rFonts w:eastAsia="Calibri"/>
          <w:noProof/>
        </w:rPr>
        <w:t> </w:t>
      </w:r>
      <w:r w:rsidR="00250B9A">
        <w:rPr>
          <w:rFonts w:eastAsia="Calibri"/>
          <w:noProof/>
        </w:rPr>
        <w:t> </w:t>
      </w:r>
      <w:r w:rsidR="00250B9A">
        <w:rPr>
          <w:rFonts w:eastAsia="Calibri"/>
        </w:rPr>
        <w:fldChar w:fldCharType="end"/>
      </w:r>
      <w:bookmarkEnd w:id="9"/>
    </w:p>
    <w:p w14:paraId="0EBA3B58" w14:textId="77777777" w:rsidR="007711E7" w:rsidRPr="00D90FEE" w:rsidRDefault="00AD0CE9" w:rsidP="00D90FEE">
      <w:pPr>
        <w:spacing w:after="112" w:line="259" w:lineRule="auto"/>
        <w:ind w:left="134" w:right="0" w:firstLine="0"/>
        <w:jc w:val="left"/>
      </w:pPr>
      <w:r w:rsidRPr="00D90FEE">
        <w:rPr>
          <w:rFonts w:eastAsia="Calibri"/>
        </w:rPr>
        <w:t xml:space="preserve"> </w:t>
      </w:r>
    </w:p>
    <w:p w14:paraId="19834855" w14:textId="77777777" w:rsidR="007711E7" w:rsidRPr="00D90FEE" w:rsidRDefault="00AD0CE9" w:rsidP="00D90FEE">
      <w:pPr>
        <w:spacing w:after="120"/>
        <w:ind w:left="-5" w:right="7"/>
        <w:jc w:val="left"/>
      </w:pPr>
      <w:r w:rsidRPr="00D90FEE">
        <w:rPr>
          <w:rFonts w:eastAsia="Calibri"/>
          <w:b/>
          <w:u w:val="single" w:color="000000"/>
        </w:rPr>
        <w:t>Patient’s Details</w:t>
      </w:r>
      <w:r w:rsidRPr="00D90FEE">
        <w:rPr>
          <w:rFonts w:eastAsia="Calibri"/>
        </w:rPr>
        <w:t xml:space="preserve"> (if different from complainant) </w:t>
      </w:r>
    </w:p>
    <w:p w14:paraId="5C7AA28B" w14:textId="1653BB8D" w:rsidR="007711E7" w:rsidRPr="00D90FEE" w:rsidRDefault="00AD0CE9" w:rsidP="00D90FEE">
      <w:pPr>
        <w:spacing w:after="114" w:line="259" w:lineRule="auto"/>
        <w:ind w:left="-5" w:right="946"/>
        <w:jc w:val="left"/>
      </w:pPr>
      <w:r w:rsidRPr="00D90FEE">
        <w:rPr>
          <w:rFonts w:eastAsia="Calibri"/>
        </w:rPr>
        <w:t xml:space="preserve">Name: </w:t>
      </w:r>
      <w:r w:rsidR="00250B9A">
        <w:rPr>
          <w:rFonts w:eastAsia="Calibri"/>
        </w:rPr>
        <w:fldChar w:fldCharType="begin">
          <w:ffData>
            <w:name w:val="Text5"/>
            <w:enabled/>
            <w:calcOnExit w:val="0"/>
            <w:textInput/>
          </w:ffData>
        </w:fldChar>
      </w:r>
      <w:bookmarkStart w:id="10" w:name="Text5"/>
      <w:r w:rsidR="00250B9A">
        <w:rPr>
          <w:rFonts w:eastAsia="Calibri"/>
        </w:rPr>
        <w:instrText xml:space="preserve"> FORMTEXT </w:instrText>
      </w:r>
      <w:r w:rsidR="00250B9A">
        <w:rPr>
          <w:rFonts w:eastAsia="Calibri"/>
        </w:rPr>
      </w:r>
      <w:r w:rsidR="00250B9A">
        <w:rPr>
          <w:rFonts w:eastAsia="Calibri"/>
        </w:rPr>
        <w:fldChar w:fldCharType="separate"/>
      </w:r>
      <w:r w:rsidR="00250B9A">
        <w:rPr>
          <w:rFonts w:eastAsia="Calibri"/>
          <w:noProof/>
        </w:rPr>
        <w:t> </w:t>
      </w:r>
      <w:r w:rsidR="00250B9A">
        <w:rPr>
          <w:rFonts w:eastAsia="Calibri"/>
          <w:noProof/>
        </w:rPr>
        <w:t> </w:t>
      </w:r>
      <w:r w:rsidR="00250B9A">
        <w:rPr>
          <w:rFonts w:eastAsia="Calibri"/>
          <w:noProof/>
        </w:rPr>
        <w:t> </w:t>
      </w:r>
      <w:r w:rsidR="00250B9A">
        <w:rPr>
          <w:rFonts w:eastAsia="Calibri"/>
          <w:noProof/>
        </w:rPr>
        <w:t> </w:t>
      </w:r>
      <w:r w:rsidR="00250B9A">
        <w:rPr>
          <w:rFonts w:eastAsia="Calibri"/>
          <w:noProof/>
        </w:rPr>
        <w:t> </w:t>
      </w:r>
      <w:r w:rsidR="00250B9A">
        <w:rPr>
          <w:rFonts w:eastAsia="Calibri"/>
        </w:rPr>
        <w:fldChar w:fldCharType="end"/>
      </w:r>
      <w:bookmarkEnd w:id="10"/>
    </w:p>
    <w:p w14:paraId="7CDE9C73" w14:textId="080C2955" w:rsidR="007711E7" w:rsidRPr="00D90FEE" w:rsidRDefault="00AD0CE9" w:rsidP="00250B9A">
      <w:pPr>
        <w:spacing w:after="114" w:line="259" w:lineRule="auto"/>
        <w:ind w:left="-5" w:right="946"/>
        <w:jc w:val="left"/>
      </w:pPr>
      <w:r w:rsidRPr="00D90FEE">
        <w:rPr>
          <w:rFonts w:eastAsia="Calibri"/>
        </w:rPr>
        <w:t xml:space="preserve">Address: </w:t>
      </w:r>
      <w:r w:rsidR="00250B9A">
        <w:rPr>
          <w:rFonts w:eastAsia="Calibri"/>
        </w:rPr>
        <w:fldChar w:fldCharType="begin">
          <w:ffData>
            <w:name w:val="Text6"/>
            <w:enabled/>
            <w:calcOnExit w:val="0"/>
            <w:textInput/>
          </w:ffData>
        </w:fldChar>
      </w:r>
      <w:bookmarkStart w:id="11" w:name="Text6"/>
      <w:r w:rsidR="00250B9A">
        <w:rPr>
          <w:rFonts w:eastAsia="Calibri"/>
        </w:rPr>
        <w:instrText xml:space="preserve"> FORMTEXT </w:instrText>
      </w:r>
      <w:r w:rsidR="00250B9A">
        <w:rPr>
          <w:rFonts w:eastAsia="Calibri"/>
        </w:rPr>
      </w:r>
      <w:r w:rsidR="00250B9A">
        <w:rPr>
          <w:rFonts w:eastAsia="Calibri"/>
        </w:rPr>
        <w:fldChar w:fldCharType="separate"/>
      </w:r>
      <w:r w:rsidR="00250B9A">
        <w:rPr>
          <w:rFonts w:eastAsia="Calibri"/>
          <w:noProof/>
        </w:rPr>
        <w:t> </w:t>
      </w:r>
      <w:r w:rsidR="00250B9A">
        <w:rPr>
          <w:rFonts w:eastAsia="Calibri"/>
          <w:noProof/>
        </w:rPr>
        <w:t> </w:t>
      </w:r>
      <w:r w:rsidR="00250B9A">
        <w:rPr>
          <w:rFonts w:eastAsia="Calibri"/>
          <w:noProof/>
        </w:rPr>
        <w:t> </w:t>
      </w:r>
      <w:r w:rsidR="00250B9A">
        <w:rPr>
          <w:rFonts w:eastAsia="Calibri"/>
          <w:noProof/>
        </w:rPr>
        <w:t> </w:t>
      </w:r>
      <w:r w:rsidR="00250B9A">
        <w:rPr>
          <w:rFonts w:eastAsia="Calibri"/>
          <w:noProof/>
        </w:rPr>
        <w:t> </w:t>
      </w:r>
      <w:r w:rsidR="00250B9A">
        <w:rPr>
          <w:rFonts w:eastAsia="Calibri"/>
        </w:rPr>
        <w:fldChar w:fldCharType="end"/>
      </w:r>
      <w:bookmarkEnd w:id="11"/>
    </w:p>
    <w:p w14:paraId="1E34A0EE" w14:textId="77777777" w:rsidR="00250B9A" w:rsidRDefault="00AD0CE9" w:rsidP="00D90FEE">
      <w:pPr>
        <w:spacing w:after="0" w:line="359" w:lineRule="auto"/>
        <w:ind w:left="-5" w:right="946"/>
        <w:jc w:val="left"/>
        <w:rPr>
          <w:rFonts w:eastAsia="Calibri"/>
        </w:rPr>
      </w:pPr>
      <w:r w:rsidRPr="00D90FEE">
        <w:rPr>
          <w:rFonts w:eastAsia="Calibri"/>
        </w:rPr>
        <w:t>Date of birth:</w:t>
      </w:r>
      <w:r w:rsidR="00250B9A">
        <w:rPr>
          <w:rFonts w:eastAsia="Calibri"/>
        </w:rPr>
        <w:t xml:space="preserve"> </w:t>
      </w:r>
      <w:r w:rsidR="00250B9A">
        <w:rPr>
          <w:rFonts w:eastAsia="Calibri"/>
        </w:rPr>
        <w:fldChar w:fldCharType="begin">
          <w:ffData>
            <w:name w:val="Text7"/>
            <w:enabled/>
            <w:calcOnExit w:val="0"/>
            <w:textInput/>
          </w:ffData>
        </w:fldChar>
      </w:r>
      <w:bookmarkStart w:id="12" w:name="Text7"/>
      <w:r w:rsidR="00250B9A">
        <w:rPr>
          <w:rFonts w:eastAsia="Calibri"/>
        </w:rPr>
        <w:instrText xml:space="preserve"> FORMTEXT </w:instrText>
      </w:r>
      <w:r w:rsidR="00250B9A">
        <w:rPr>
          <w:rFonts w:eastAsia="Calibri"/>
        </w:rPr>
      </w:r>
      <w:r w:rsidR="00250B9A">
        <w:rPr>
          <w:rFonts w:eastAsia="Calibri"/>
        </w:rPr>
        <w:fldChar w:fldCharType="separate"/>
      </w:r>
      <w:r w:rsidR="00250B9A">
        <w:rPr>
          <w:rFonts w:eastAsia="Calibri"/>
          <w:noProof/>
        </w:rPr>
        <w:t> </w:t>
      </w:r>
      <w:r w:rsidR="00250B9A">
        <w:rPr>
          <w:rFonts w:eastAsia="Calibri"/>
          <w:noProof/>
        </w:rPr>
        <w:t> </w:t>
      </w:r>
      <w:r w:rsidR="00250B9A">
        <w:rPr>
          <w:rFonts w:eastAsia="Calibri"/>
          <w:noProof/>
        </w:rPr>
        <w:t> </w:t>
      </w:r>
      <w:r w:rsidR="00250B9A">
        <w:rPr>
          <w:rFonts w:eastAsia="Calibri"/>
          <w:noProof/>
        </w:rPr>
        <w:t> </w:t>
      </w:r>
      <w:r w:rsidR="00250B9A">
        <w:rPr>
          <w:rFonts w:eastAsia="Calibri"/>
          <w:noProof/>
        </w:rPr>
        <w:t> </w:t>
      </w:r>
      <w:r w:rsidR="00250B9A">
        <w:rPr>
          <w:rFonts w:eastAsia="Calibri"/>
        </w:rPr>
        <w:fldChar w:fldCharType="end"/>
      </w:r>
      <w:bookmarkEnd w:id="12"/>
      <w:r w:rsidRPr="00D90FEE">
        <w:rPr>
          <w:rFonts w:eastAsia="Calibri"/>
        </w:rPr>
        <w:t xml:space="preserve">  </w:t>
      </w:r>
    </w:p>
    <w:p w14:paraId="0324E8F5" w14:textId="5FFE6773" w:rsidR="007711E7" w:rsidRPr="00D90FEE" w:rsidRDefault="00AD0CE9" w:rsidP="00D90FEE">
      <w:pPr>
        <w:spacing w:after="0" w:line="359" w:lineRule="auto"/>
        <w:ind w:left="-5" w:right="946"/>
        <w:jc w:val="left"/>
      </w:pPr>
      <w:r w:rsidRPr="00D90FEE">
        <w:rPr>
          <w:rFonts w:eastAsia="Calibri"/>
        </w:rPr>
        <w:t xml:space="preserve">NHS number (if known): </w:t>
      </w:r>
      <w:r w:rsidR="00250B9A">
        <w:rPr>
          <w:rFonts w:eastAsia="Calibri"/>
        </w:rPr>
        <w:fldChar w:fldCharType="begin">
          <w:ffData>
            <w:name w:val="Text8"/>
            <w:enabled/>
            <w:calcOnExit w:val="0"/>
            <w:textInput/>
          </w:ffData>
        </w:fldChar>
      </w:r>
      <w:bookmarkStart w:id="13" w:name="Text8"/>
      <w:r w:rsidR="00250B9A">
        <w:rPr>
          <w:rFonts w:eastAsia="Calibri"/>
        </w:rPr>
        <w:instrText xml:space="preserve"> FORMTEXT </w:instrText>
      </w:r>
      <w:r w:rsidR="00250B9A">
        <w:rPr>
          <w:rFonts w:eastAsia="Calibri"/>
        </w:rPr>
      </w:r>
      <w:r w:rsidR="00250B9A">
        <w:rPr>
          <w:rFonts w:eastAsia="Calibri"/>
        </w:rPr>
        <w:fldChar w:fldCharType="separate"/>
      </w:r>
      <w:r w:rsidR="00250B9A">
        <w:rPr>
          <w:rFonts w:eastAsia="Calibri"/>
          <w:noProof/>
        </w:rPr>
        <w:t> </w:t>
      </w:r>
      <w:r w:rsidR="00250B9A">
        <w:rPr>
          <w:rFonts w:eastAsia="Calibri"/>
          <w:noProof/>
        </w:rPr>
        <w:t> </w:t>
      </w:r>
      <w:r w:rsidR="00250B9A">
        <w:rPr>
          <w:rFonts w:eastAsia="Calibri"/>
          <w:noProof/>
        </w:rPr>
        <w:t> </w:t>
      </w:r>
      <w:r w:rsidR="00250B9A">
        <w:rPr>
          <w:rFonts w:eastAsia="Calibri"/>
          <w:noProof/>
        </w:rPr>
        <w:t> </w:t>
      </w:r>
      <w:r w:rsidR="00250B9A">
        <w:rPr>
          <w:rFonts w:eastAsia="Calibri"/>
          <w:noProof/>
        </w:rPr>
        <w:t> </w:t>
      </w:r>
      <w:r w:rsidR="00250B9A">
        <w:rPr>
          <w:rFonts w:eastAsia="Calibri"/>
        </w:rPr>
        <w:fldChar w:fldCharType="end"/>
      </w:r>
      <w:bookmarkEnd w:id="13"/>
      <w:r w:rsidRPr="00D90FEE">
        <w:rPr>
          <w:rFonts w:eastAsia="Calibri"/>
        </w:rPr>
        <w:t xml:space="preserve"> </w:t>
      </w:r>
    </w:p>
    <w:p w14:paraId="3A09B82D" w14:textId="77777777" w:rsidR="007711E7" w:rsidRPr="00D90FEE" w:rsidRDefault="00AD0CE9" w:rsidP="00D90FEE">
      <w:pPr>
        <w:spacing w:after="112" w:line="259" w:lineRule="auto"/>
        <w:ind w:left="134" w:right="0" w:firstLine="0"/>
        <w:jc w:val="left"/>
      </w:pPr>
      <w:r w:rsidRPr="00D90FEE">
        <w:rPr>
          <w:rFonts w:eastAsia="Calibri"/>
        </w:rPr>
        <w:t xml:space="preserve"> </w:t>
      </w:r>
    </w:p>
    <w:p w14:paraId="21EB6088" w14:textId="77777777" w:rsidR="007711E7" w:rsidRPr="00D90FEE" w:rsidRDefault="00AD0CE9" w:rsidP="00D90FEE">
      <w:pPr>
        <w:spacing w:after="112" w:line="259" w:lineRule="auto"/>
        <w:ind w:left="0" w:right="0" w:firstLine="0"/>
        <w:jc w:val="left"/>
      </w:pPr>
      <w:r w:rsidRPr="00D90FEE">
        <w:rPr>
          <w:rFonts w:eastAsia="Calibri"/>
          <w:b/>
          <w:u w:val="single" w:color="000000"/>
        </w:rPr>
        <w:t>Details of complaint</w:t>
      </w:r>
      <w:r w:rsidRPr="00D90FEE">
        <w:rPr>
          <w:rFonts w:eastAsia="Calibri"/>
          <w:b/>
        </w:rPr>
        <w:t xml:space="preserve"> </w:t>
      </w:r>
    </w:p>
    <w:p w14:paraId="5DE30524" w14:textId="77777777" w:rsidR="007711E7" w:rsidRPr="00D90FEE" w:rsidRDefault="00AD0CE9" w:rsidP="00D90FEE">
      <w:pPr>
        <w:spacing w:after="120"/>
        <w:ind w:left="-5" w:right="7"/>
        <w:jc w:val="left"/>
      </w:pPr>
      <w:r w:rsidRPr="00250B9A">
        <w:rPr>
          <w:rFonts w:eastAsia="Calibri"/>
          <w:highlight w:val="lightGray"/>
        </w:rPr>
        <w:t>(including date of complaint, date of incident, nature of incident and persons involved)</w:t>
      </w:r>
      <w:r w:rsidRPr="00D90FEE">
        <w:rPr>
          <w:rFonts w:eastAsia="Calibri"/>
        </w:rPr>
        <w:t xml:space="preserve"> </w:t>
      </w:r>
    </w:p>
    <w:p w14:paraId="694917B5" w14:textId="77777777" w:rsidR="007711E7" w:rsidRPr="00D90FEE" w:rsidRDefault="00AD0CE9" w:rsidP="00D90FEE">
      <w:pPr>
        <w:spacing w:after="112" w:line="259" w:lineRule="auto"/>
        <w:ind w:left="0" w:right="0" w:firstLine="0"/>
        <w:jc w:val="left"/>
      </w:pPr>
      <w:r w:rsidRPr="00D90FEE">
        <w:rPr>
          <w:rFonts w:eastAsia="Calibri"/>
        </w:rPr>
        <w:t xml:space="preserve"> </w:t>
      </w:r>
    </w:p>
    <w:p w14:paraId="341F6E98" w14:textId="77777777" w:rsidR="007711E7" w:rsidRPr="00D90FEE" w:rsidRDefault="00AD0CE9" w:rsidP="00D90FEE">
      <w:pPr>
        <w:spacing w:after="112" w:line="259" w:lineRule="auto"/>
        <w:ind w:left="0" w:right="0" w:firstLine="0"/>
        <w:jc w:val="left"/>
      </w:pPr>
      <w:r w:rsidRPr="00D90FEE">
        <w:rPr>
          <w:rFonts w:eastAsia="Calibri"/>
        </w:rPr>
        <w:t xml:space="preserve"> </w:t>
      </w:r>
    </w:p>
    <w:p w14:paraId="34E29004" w14:textId="77777777" w:rsidR="007711E7" w:rsidRPr="00D90FEE" w:rsidRDefault="00AD0CE9" w:rsidP="00D90FEE">
      <w:pPr>
        <w:spacing w:after="110" w:line="259" w:lineRule="auto"/>
        <w:ind w:left="0" w:right="0" w:firstLine="0"/>
        <w:jc w:val="left"/>
      </w:pPr>
      <w:r w:rsidRPr="00D90FEE">
        <w:rPr>
          <w:rFonts w:eastAsia="Calibri"/>
        </w:rPr>
        <w:t xml:space="preserve"> </w:t>
      </w:r>
    </w:p>
    <w:p w14:paraId="72BBB846" w14:textId="77777777" w:rsidR="007711E7" w:rsidRPr="00D90FEE" w:rsidRDefault="00AD0CE9" w:rsidP="00D90FEE">
      <w:pPr>
        <w:spacing w:after="112" w:line="259" w:lineRule="auto"/>
        <w:ind w:left="0" w:right="0" w:firstLine="0"/>
        <w:jc w:val="left"/>
      </w:pPr>
      <w:r w:rsidRPr="00D90FEE">
        <w:rPr>
          <w:rFonts w:eastAsia="Calibri"/>
        </w:rPr>
        <w:t xml:space="preserve"> </w:t>
      </w:r>
    </w:p>
    <w:p w14:paraId="0DFCAA94" w14:textId="7B8FE509" w:rsidR="007711E7" w:rsidRPr="00D90FEE" w:rsidRDefault="007711E7" w:rsidP="00250B9A">
      <w:pPr>
        <w:spacing w:after="112" w:line="259" w:lineRule="auto"/>
        <w:ind w:left="0" w:right="0" w:firstLine="0"/>
        <w:jc w:val="left"/>
      </w:pPr>
    </w:p>
    <w:p w14:paraId="3128BA65" w14:textId="77777777" w:rsidR="007711E7" w:rsidRPr="00D90FEE" w:rsidRDefault="00AD0CE9" w:rsidP="00D90FEE">
      <w:pPr>
        <w:spacing w:after="113" w:line="259" w:lineRule="auto"/>
        <w:ind w:left="0" w:right="0" w:firstLine="0"/>
        <w:jc w:val="left"/>
      </w:pPr>
      <w:r w:rsidRPr="00D90FEE">
        <w:rPr>
          <w:rFonts w:eastAsia="Calibri"/>
        </w:rPr>
        <w:t xml:space="preserve"> </w:t>
      </w:r>
    </w:p>
    <w:p w14:paraId="02838B3D" w14:textId="77777777" w:rsidR="007711E7" w:rsidRPr="00D90FEE" w:rsidRDefault="00AD0CE9" w:rsidP="00D90FEE">
      <w:pPr>
        <w:ind w:left="-5" w:right="236"/>
        <w:jc w:val="left"/>
      </w:pPr>
      <w:r w:rsidRPr="00D90FEE">
        <w:rPr>
          <w:rFonts w:eastAsia="Calibri"/>
        </w:rPr>
        <w:t>If the complainant is not the patient: I</w:t>
      </w:r>
      <w:r w:rsidRPr="00250B9A">
        <w:rPr>
          <w:rFonts w:eastAsia="Calibri"/>
          <w:highlight w:val="lightGray"/>
        </w:rPr>
        <w:t>…………………………………………………</w:t>
      </w:r>
      <w:r w:rsidRPr="00D90FEE">
        <w:rPr>
          <w:rFonts w:eastAsia="Calibri"/>
        </w:rPr>
        <w:t xml:space="preserve">authorise the person named above to make this complaint on my behalf. I agree that the practice may disclose to him/her any necessary confidential information about me or my care in order to resolve the complaint. </w:t>
      </w:r>
    </w:p>
    <w:p w14:paraId="0B814EC6" w14:textId="4DD188BE" w:rsidR="007711E7" w:rsidRDefault="00AD0CE9" w:rsidP="00D90FEE">
      <w:pPr>
        <w:spacing w:after="0" w:line="259" w:lineRule="auto"/>
        <w:ind w:left="0" w:right="0" w:firstLine="0"/>
        <w:jc w:val="left"/>
        <w:rPr>
          <w:rFonts w:eastAsia="Calibri"/>
        </w:rPr>
      </w:pPr>
      <w:r w:rsidRPr="00D90FEE">
        <w:rPr>
          <w:rFonts w:eastAsia="Calibri"/>
        </w:rPr>
        <w:t xml:space="preserve"> </w:t>
      </w:r>
    </w:p>
    <w:p w14:paraId="7A77CBCC" w14:textId="77777777" w:rsidR="00250B9A" w:rsidRPr="00D90FEE" w:rsidRDefault="00250B9A" w:rsidP="00D90FEE">
      <w:pPr>
        <w:spacing w:after="0" w:line="259" w:lineRule="auto"/>
        <w:ind w:left="0" w:right="0" w:firstLine="0"/>
        <w:jc w:val="left"/>
      </w:pPr>
    </w:p>
    <w:p w14:paraId="5FDEE3A5" w14:textId="77777777" w:rsidR="00BE024F" w:rsidRDefault="00AD0CE9" w:rsidP="00D90FEE">
      <w:pPr>
        <w:spacing w:after="292" w:line="259" w:lineRule="auto"/>
        <w:ind w:left="-5" w:right="946"/>
        <w:jc w:val="left"/>
        <w:rPr>
          <w:rFonts w:eastAsia="Calibri"/>
        </w:rPr>
      </w:pPr>
      <w:r w:rsidRPr="00D90FEE">
        <w:rPr>
          <w:rFonts w:eastAsia="Calibri"/>
        </w:rPr>
        <w:t xml:space="preserve">Patient’s name and signature </w:t>
      </w:r>
      <w:r w:rsidR="00250B9A">
        <w:rPr>
          <w:rFonts w:eastAsia="Calibri"/>
        </w:rPr>
        <w:t xml:space="preserve"> </w:t>
      </w:r>
    </w:p>
    <w:p w14:paraId="3C7F693A" w14:textId="5B5FE59E" w:rsidR="00BE024F" w:rsidRDefault="00250B9A" w:rsidP="00BE024F">
      <w:pPr>
        <w:spacing w:after="292" w:line="259" w:lineRule="auto"/>
        <w:ind w:left="-5" w:right="946"/>
        <w:jc w:val="left"/>
        <w:rPr>
          <w:rFonts w:eastAsia="Calibri"/>
        </w:rPr>
      </w:pPr>
      <w:r>
        <w:rPr>
          <w:rFonts w:eastAsia="Calibri"/>
        </w:rPr>
        <w:fldChar w:fldCharType="begin">
          <w:ffData>
            <w:name w:val="Text11"/>
            <w:enabled/>
            <w:calcOnExit w:val="0"/>
            <w:textInput/>
          </w:ffData>
        </w:fldChar>
      </w:r>
      <w:bookmarkStart w:id="14" w:name="Text11"/>
      <w:r>
        <w:rPr>
          <w:rFonts w:eastAsia="Calibri"/>
        </w:rPr>
        <w:instrText xml:space="preserve"> FORMTEXT </w:instrText>
      </w:r>
      <w:r>
        <w:rPr>
          <w:rFonts w:eastAsia="Calibri"/>
        </w:rPr>
      </w:r>
      <w:r>
        <w:rPr>
          <w:rFonts w:eastAsia="Calibri"/>
        </w:rPr>
        <w:fldChar w:fldCharType="separate"/>
      </w:r>
      <w:r>
        <w:rPr>
          <w:rFonts w:eastAsia="Calibri"/>
          <w:noProof/>
        </w:rPr>
        <w:t> </w:t>
      </w:r>
      <w:r>
        <w:rPr>
          <w:rFonts w:eastAsia="Calibri"/>
          <w:noProof/>
        </w:rPr>
        <w:t> </w:t>
      </w:r>
      <w:r>
        <w:rPr>
          <w:rFonts w:eastAsia="Calibri"/>
          <w:noProof/>
        </w:rPr>
        <w:t> </w:t>
      </w:r>
      <w:r>
        <w:rPr>
          <w:rFonts w:eastAsia="Calibri"/>
          <w:noProof/>
        </w:rPr>
        <w:t> </w:t>
      </w:r>
      <w:r>
        <w:rPr>
          <w:rFonts w:eastAsia="Calibri"/>
          <w:noProof/>
        </w:rPr>
        <w:t> </w:t>
      </w:r>
      <w:r>
        <w:rPr>
          <w:rFonts w:eastAsia="Calibri"/>
        </w:rPr>
        <w:fldChar w:fldCharType="end"/>
      </w:r>
      <w:bookmarkEnd w:id="14"/>
    </w:p>
    <w:p w14:paraId="08A93660" w14:textId="6C60DF35" w:rsidR="00BE024F" w:rsidRPr="00D90FEE" w:rsidRDefault="00BE024F" w:rsidP="00D90FEE">
      <w:pPr>
        <w:spacing w:after="292" w:line="259" w:lineRule="auto"/>
        <w:ind w:left="-5" w:right="946"/>
        <w:jc w:val="left"/>
      </w:pPr>
      <w:r>
        <w:rPr>
          <w:rFonts w:eastAsia="Calibri"/>
        </w:rPr>
        <w:t>……………………………………….</w:t>
      </w:r>
    </w:p>
    <w:p w14:paraId="73139253" w14:textId="64B2C402" w:rsidR="007711E7" w:rsidRPr="00D90FEE" w:rsidRDefault="00AD0CE9" w:rsidP="00D90FEE">
      <w:pPr>
        <w:spacing w:after="114" w:line="259" w:lineRule="auto"/>
        <w:ind w:left="-5" w:right="946"/>
        <w:jc w:val="left"/>
      </w:pPr>
      <w:r w:rsidRPr="00D90FEE">
        <w:rPr>
          <w:rFonts w:eastAsia="Calibri"/>
        </w:rPr>
        <w:t>Date</w:t>
      </w:r>
      <w:r w:rsidR="00250B9A">
        <w:rPr>
          <w:rFonts w:eastAsia="Calibri"/>
        </w:rPr>
        <w:t xml:space="preserve"> </w:t>
      </w:r>
      <w:r w:rsidR="00250B9A">
        <w:rPr>
          <w:rFonts w:eastAsia="Calibri"/>
        </w:rPr>
        <w:fldChar w:fldCharType="begin">
          <w:ffData>
            <w:name w:val="Text12"/>
            <w:enabled/>
            <w:calcOnExit w:val="0"/>
            <w:textInput/>
          </w:ffData>
        </w:fldChar>
      </w:r>
      <w:bookmarkStart w:id="15" w:name="Text12"/>
      <w:r w:rsidR="00250B9A">
        <w:rPr>
          <w:rFonts w:eastAsia="Calibri"/>
        </w:rPr>
        <w:instrText xml:space="preserve"> FORMTEXT </w:instrText>
      </w:r>
      <w:r w:rsidR="00250B9A">
        <w:rPr>
          <w:rFonts w:eastAsia="Calibri"/>
        </w:rPr>
      </w:r>
      <w:r w:rsidR="00250B9A">
        <w:rPr>
          <w:rFonts w:eastAsia="Calibri"/>
        </w:rPr>
        <w:fldChar w:fldCharType="separate"/>
      </w:r>
      <w:r w:rsidR="00250B9A">
        <w:rPr>
          <w:rFonts w:eastAsia="Calibri"/>
          <w:noProof/>
        </w:rPr>
        <w:t> </w:t>
      </w:r>
      <w:r w:rsidR="00250B9A">
        <w:rPr>
          <w:rFonts w:eastAsia="Calibri"/>
          <w:noProof/>
        </w:rPr>
        <w:t> </w:t>
      </w:r>
      <w:r w:rsidR="00250B9A">
        <w:rPr>
          <w:rFonts w:eastAsia="Calibri"/>
          <w:noProof/>
        </w:rPr>
        <w:t> </w:t>
      </w:r>
      <w:r w:rsidR="00250B9A">
        <w:rPr>
          <w:rFonts w:eastAsia="Calibri"/>
          <w:noProof/>
        </w:rPr>
        <w:t> </w:t>
      </w:r>
      <w:r w:rsidR="00250B9A">
        <w:rPr>
          <w:rFonts w:eastAsia="Calibri"/>
          <w:noProof/>
        </w:rPr>
        <w:t> </w:t>
      </w:r>
      <w:r w:rsidR="00250B9A">
        <w:rPr>
          <w:rFonts w:eastAsia="Calibri"/>
        </w:rPr>
        <w:fldChar w:fldCharType="end"/>
      </w:r>
      <w:bookmarkEnd w:id="15"/>
    </w:p>
    <w:p w14:paraId="21567D64" w14:textId="77777777" w:rsidR="00E70262" w:rsidRDefault="00E70262">
      <w:pPr>
        <w:spacing w:after="160" w:line="259" w:lineRule="auto"/>
        <w:ind w:left="0" w:right="0" w:firstLine="0"/>
        <w:jc w:val="left"/>
        <w:rPr>
          <w:b/>
        </w:rPr>
      </w:pPr>
      <w:r>
        <w:br w:type="page"/>
      </w:r>
    </w:p>
    <w:p w14:paraId="50E17BDA" w14:textId="0E152971" w:rsidR="007711E7" w:rsidRDefault="00AD0CE9" w:rsidP="00E70262">
      <w:pPr>
        <w:pStyle w:val="Heading1"/>
        <w:ind w:left="0" w:firstLine="0"/>
      </w:pPr>
      <w:bookmarkStart w:id="16" w:name="_[MODEL_ACTION_SHEET"/>
      <w:bookmarkEnd w:id="16"/>
      <w:r w:rsidRPr="00D90FEE">
        <w:lastRenderedPageBreak/>
        <w:t xml:space="preserve">[MODEL ACTION SHEET ON HANDLING OF COMPLAINT] </w:t>
      </w:r>
    </w:p>
    <w:p w14:paraId="5CE38BCC" w14:textId="77777777" w:rsidR="00E70262" w:rsidRPr="00E70262" w:rsidRDefault="00E70262" w:rsidP="00E70262"/>
    <w:p w14:paraId="75594437" w14:textId="16CAE5EC" w:rsidR="007711E7" w:rsidRPr="00D90FEE" w:rsidRDefault="00AD0CE9" w:rsidP="00D90FEE">
      <w:pPr>
        <w:spacing w:after="114" w:line="259" w:lineRule="auto"/>
        <w:ind w:left="-5" w:right="946"/>
        <w:jc w:val="left"/>
      </w:pPr>
      <w:r w:rsidRPr="00D90FEE">
        <w:rPr>
          <w:rFonts w:eastAsia="Calibri"/>
        </w:rPr>
        <w:t>Complainant’s nam</w:t>
      </w:r>
      <w:r w:rsidR="00BE024F">
        <w:rPr>
          <w:rFonts w:eastAsia="Calibri"/>
        </w:rPr>
        <w:t xml:space="preserve">e </w:t>
      </w:r>
      <w:r w:rsidR="00BE024F">
        <w:rPr>
          <w:rFonts w:eastAsia="Calibri"/>
        </w:rPr>
        <w:fldChar w:fldCharType="begin">
          <w:ffData>
            <w:name w:val="Text13"/>
            <w:enabled/>
            <w:calcOnExit w:val="0"/>
            <w:textInput/>
          </w:ffData>
        </w:fldChar>
      </w:r>
      <w:bookmarkStart w:id="17" w:name="Text13"/>
      <w:r w:rsidR="00BE024F">
        <w:rPr>
          <w:rFonts w:eastAsia="Calibri"/>
        </w:rPr>
        <w:instrText xml:space="preserve"> FORMTEXT </w:instrText>
      </w:r>
      <w:r w:rsidR="00BE024F">
        <w:rPr>
          <w:rFonts w:eastAsia="Calibri"/>
        </w:rPr>
      </w:r>
      <w:r w:rsidR="00BE024F">
        <w:rPr>
          <w:rFonts w:eastAsia="Calibri"/>
        </w:rPr>
        <w:fldChar w:fldCharType="separate"/>
      </w:r>
      <w:r w:rsidR="00BE024F">
        <w:rPr>
          <w:rFonts w:eastAsia="Calibri"/>
          <w:noProof/>
        </w:rPr>
        <w:t> </w:t>
      </w:r>
      <w:r w:rsidR="00BE024F">
        <w:rPr>
          <w:rFonts w:eastAsia="Calibri"/>
          <w:noProof/>
        </w:rPr>
        <w:t> </w:t>
      </w:r>
      <w:r w:rsidR="00BE024F">
        <w:rPr>
          <w:rFonts w:eastAsia="Calibri"/>
          <w:noProof/>
        </w:rPr>
        <w:t> </w:t>
      </w:r>
      <w:r w:rsidR="00BE024F">
        <w:rPr>
          <w:rFonts w:eastAsia="Calibri"/>
          <w:noProof/>
        </w:rPr>
        <w:t> </w:t>
      </w:r>
      <w:r w:rsidR="00BE024F">
        <w:rPr>
          <w:rFonts w:eastAsia="Calibri"/>
          <w:noProof/>
        </w:rPr>
        <w:t> </w:t>
      </w:r>
      <w:r w:rsidR="00BE024F">
        <w:rPr>
          <w:rFonts w:eastAsia="Calibri"/>
        </w:rPr>
        <w:fldChar w:fldCharType="end"/>
      </w:r>
      <w:bookmarkEnd w:id="17"/>
      <w:r w:rsidRPr="00D90FEE">
        <w:rPr>
          <w:rFonts w:eastAsia="Calibri"/>
        </w:rPr>
        <w:t xml:space="preserve"> </w:t>
      </w:r>
    </w:p>
    <w:p w14:paraId="2A51A655" w14:textId="77777777" w:rsidR="00BE024F" w:rsidRDefault="00AD0CE9" w:rsidP="00BE024F">
      <w:pPr>
        <w:spacing w:after="7" w:line="359" w:lineRule="auto"/>
        <w:ind w:left="-5" w:right="946"/>
        <w:jc w:val="left"/>
        <w:rPr>
          <w:rFonts w:eastAsia="Calibri"/>
        </w:rPr>
      </w:pPr>
      <w:r w:rsidRPr="00D90FEE">
        <w:rPr>
          <w:rFonts w:eastAsia="Calibri"/>
        </w:rPr>
        <w:t>Patient’s name (if different)</w:t>
      </w:r>
      <w:r w:rsidR="00BE024F">
        <w:rPr>
          <w:rFonts w:eastAsia="Calibri"/>
        </w:rPr>
        <w:t xml:space="preserve">  </w:t>
      </w:r>
      <w:r w:rsidR="00BE024F">
        <w:rPr>
          <w:rFonts w:eastAsia="Calibri"/>
        </w:rPr>
        <w:fldChar w:fldCharType="begin">
          <w:ffData>
            <w:name w:val="Text14"/>
            <w:enabled/>
            <w:calcOnExit w:val="0"/>
            <w:textInput/>
          </w:ffData>
        </w:fldChar>
      </w:r>
      <w:bookmarkStart w:id="18" w:name="Text14"/>
      <w:r w:rsidR="00BE024F">
        <w:rPr>
          <w:rFonts w:eastAsia="Calibri"/>
        </w:rPr>
        <w:instrText xml:space="preserve"> FORMTEXT </w:instrText>
      </w:r>
      <w:r w:rsidR="00BE024F">
        <w:rPr>
          <w:rFonts w:eastAsia="Calibri"/>
        </w:rPr>
      </w:r>
      <w:r w:rsidR="00BE024F">
        <w:rPr>
          <w:rFonts w:eastAsia="Calibri"/>
        </w:rPr>
        <w:fldChar w:fldCharType="separate"/>
      </w:r>
      <w:r w:rsidR="00BE024F">
        <w:rPr>
          <w:rFonts w:eastAsia="Calibri"/>
          <w:noProof/>
        </w:rPr>
        <w:t> </w:t>
      </w:r>
      <w:r w:rsidR="00BE024F">
        <w:rPr>
          <w:rFonts w:eastAsia="Calibri"/>
          <w:noProof/>
        </w:rPr>
        <w:t> </w:t>
      </w:r>
      <w:r w:rsidR="00BE024F">
        <w:rPr>
          <w:rFonts w:eastAsia="Calibri"/>
          <w:noProof/>
        </w:rPr>
        <w:t> </w:t>
      </w:r>
      <w:r w:rsidR="00BE024F">
        <w:rPr>
          <w:rFonts w:eastAsia="Calibri"/>
          <w:noProof/>
        </w:rPr>
        <w:t> </w:t>
      </w:r>
      <w:r w:rsidR="00BE024F">
        <w:rPr>
          <w:rFonts w:eastAsia="Calibri"/>
          <w:noProof/>
        </w:rPr>
        <w:t> </w:t>
      </w:r>
      <w:r w:rsidR="00BE024F">
        <w:rPr>
          <w:rFonts w:eastAsia="Calibri"/>
        </w:rPr>
        <w:fldChar w:fldCharType="end"/>
      </w:r>
      <w:bookmarkEnd w:id="18"/>
      <w:r w:rsidR="00BE024F">
        <w:rPr>
          <w:rFonts w:eastAsia="Calibri"/>
        </w:rPr>
        <w:t xml:space="preserve"> </w:t>
      </w:r>
    </w:p>
    <w:p w14:paraId="5F696579" w14:textId="42907929" w:rsidR="007711E7" w:rsidRPr="00D90FEE" w:rsidRDefault="00AD0CE9" w:rsidP="00BE024F">
      <w:pPr>
        <w:spacing w:after="7" w:line="359" w:lineRule="auto"/>
        <w:ind w:left="-5" w:right="946"/>
        <w:jc w:val="left"/>
      </w:pPr>
      <w:r w:rsidRPr="00D90FEE">
        <w:rPr>
          <w:rFonts w:eastAsia="Calibri"/>
        </w:rPr>
        <w:t>Address</w:t>
      </w:r>
      <w:r w:rsidR="00BE024F">
        <w:rPr>
          <w:rFonts w:eastAsia="Calibri"/>
        </w:rPr>
        <w:t xml:space="preserve">: </w:t>
      </w:r>
      <w:r w:rsidR="00BE024F">
        <w:rPr>
          <w:rFonts w:eastAsia="Calibri"/>
        </w:rPr>
        <w:fldChar w:fldCharType="begin">
          <w:ffData>
            <w:name w:val="Text15"/>
            <w:enabled/>
            <w:calcOnExit w:val="0"/>
            <w:textInput/>
          </w:ffData>
        </w:fldChar>
      </w:r>
      <w:bookmarkStart w:id="19" w:name="Text15"/>
      <w:r w:rsidR="00BE024F">
        <w:rPr>
          <w:rFonts w:eastAsia="Calibri"/>
        </w:rPr>
        <w:instrText xml:space="preserve"> FORMTEXT </w:instrText>
      </w:r>
      <w:r w:rsidR="00BE024F">
        <w:rPr>
          <w:rFonts w:eastAsia="Calibri"/>
        </w:rPr>
      </w:r>
      <w:r w:rsidR="00BE024F">
        <w:rPr>
          <w:rFonts w:eastAsia="Calibri"/>
        </w:rPr>
        <w:fldChar w:fldCharType="separate"/>
      </w:r>
      <w:r w:rsidR="00BE024F">
        <w:rPr>
          <w:rFonts w:eastAsia="Calibri"/>
          <w:noProof/>
        </w:rPr>
        <w:t> </w:t>
      </w:r>
      <w:r w:rsidR="00BE024F">
        <w:rPr>
          <w:rFonts w:eastAsia="Calibri"/>
          <w:noProof/>
        </w:rPr>
        <w:t> </w:t>
      </w:r>
      <w:r w:rsidR="00BE024F">
        <w:rPr>
          <w:rFonts w:eastAsia="Calibri"/>
          <w:noProof/>
        </w:rPr>
        <w:t> </w:t>
      </w:r>
      <w:r w:rsidR="00BE024F">
        <w:rPr>
          <w:rFonts w:eastAsia="Calibri"/>
          <w:noProof/>
        </w:rPr>
        <w:t> </w:t>
      </w:r>
      <w:r w:rsidR="00BE024F">
        <w:rPr>
          <w:rFonts w:eastAsia="Calibri"/>
          <w:noProof/>
        </w:rPr>
        <w:t> </w:t>
      </w:r>
      <w:r w:rsidR="00BE024F">
        <w:rPr>
          <w:rFonts w:eastAsia="Calibri"/>
        </w:rPr>
        <w:fldChar w:fldCharType="end"/>
      </w:r>
      <w:bookmarkEnd w:id="19"/>
    </w:p>
    <w:p w14:paraId="6966B363" w14:textId="2A6A1410" w:rsidR="007711E7" w:rsidRPr="00D90FEE" w:rsidRDefault="00AD0CE9" w:rsidP="00D90FEE">
      <w:pPr>
        <w:spacing w:after="114" w:line="259" w:lineRule="auto"/>
        <w:ind w:left="-5" w:right="946"/>
        <w:jc w:val="left"/>
      </w:pPr>
      <w:r w:rsidRPr="00D90FEE">
        <w:rPr>
          <w:rFonts w:eastAsia="Calibri"/>
        </w:rPr>
        <w:t xml:space="preserve">Date of birth: </w:t>
      </w:r>
      <w:r w:rsidR="00BE024F">
        <w:rPr>
          <w:rFonts w:eastAsia="Calibri"/>
        </w:rPr>
        <w:t xml:space="preserve"> </w:t>
      </w:r>
      <w:r w:rsidR="00BE024F">
        <w:rPr>
          <w:rFonts w:eastAsia="Calibri"/>
        </w:rPr>
        <w:fldChar w:fldCharType="begin">
          <w:ffData>
            <w:name w:val="Text16"/>
            <w:enabled/>
            <w:calcOnExit w:val="0"/>
            <w:textInput/>
          </w:ffData>
        </w:fldChar>
      </w:r>
      <w:bookmarkStart w:id="20" w:name="Text16"/>
      <w:r w:rsidR="00BE024F">
        <w:rPr>
          <w:rFonts w:eastAsia="Calibri"/>
        </w:rPr>
        <w:instrText xml:space="preserve"> FORMTEXT </w:instrText>
      </w:r>
      <w:r w:rsidR="00BE024F">
        <w:rPr>
          <w:rFonts w:eastAsia="Calibri"/>
        </w:rPr>
      </w:r>
      <w:r w:rsidR="00BE024F">
        <w:rPr>
          <w:rFonts w:eastAsia="Calibri"/>
        </w:rPr>
        <w:fldChar w:fldCharType="separate"/>
      </w:r>
      <w:r w:rsidR="00BE024F">
        <w:rPr>
          <w:rFonts w:eastAsia="Calibri"/>
          <w:noProof/>
        </w:rPr>
        <w:t> </w:t>
      </w:r>
      <w:r w:rsidR="00BE024F">
        <w:rPr>
          <w:rFonts w:eastAsia="Calibri"/>
          <w:noProof/>
        </w:rPr>
        <w:t> </w:t>
      </w:r>
      <w:r w:rsidR="00BE024F">
        <w:rPr>
          <w:rFonts w:eastAsia="Calibri"/>
          <w:noProof/>
        </w:rPr>
        <w:t> </w:t>
      </w:r>
      <w:r w:rsidR="00BE024F">
        <w:rPr>
          <w:rFonts w:eastAsia="Calibri"/>
          <w:noProof/>
        </w:rPr>
        <w:t> </w:t>
      </w:r>
      <w:r w:rsidR="00BE024F">
        <w:rPr>
          <w:rFonts w:eastAsia="Calibri"/>
          <w:noProof/>
        </w:rPr>
        <w:t> </w:t>
      </w:r>
      <w:r w:rsidR="00BE024F">
        <w:rPr>
          <w:rFonts w:eastAsia="Calibri"/>
        </w:rPr>
        <w:fldChar w:fldCharType="end"/>
      </w:r>
      <w:bookmarkEnd w:id="20"/>
    </w:p>
    <w:p w14:paraId="23FCD467" w14:textId="41D0A08A" w:rsidR="007711E7" w:rsidRPr="00D90FEE" w:rsidRDefault="00AD0CE9" w:rsidP="00D90FEE">
      <w:pPr>
        <w:spacing w:after="114" w:line="259" w:lineRule="auto"/>
        <w:ind w:left="-5" w:right="946"/>
        <w:jc w:val="left"/>
      </w:pPr>
      <w:r w:rsidRPr="00D90FEE">
        <w:rPr>
          <w:rFonts w:eastAsia="Calibri"/>
        </w:rPr>
        <w:t xml:space="preserve">NHS number (if known): </w:t>
      </w:r>
      <w:r w:rsidR="00BE024F">
        <w:rPr>
          <w:rFonts w:eastAsia="Calibri"/>
        </w:rPr>
        <w:fldChar w:fldCharType="begin">
          <w:ffData>
            <w:name w:val="Text17"/>
            <w:enabled/>
            <w:calcOnExit w:val="0"/>
            <w:textInput/>
          </w:ffData>
        </w:fldChar>
      </w:r>
      <w:bookmarkStart w:id="21" w:name="Text17"/>
      <w:r w:rsidR="00BE024F">
        <w:rPr>
          <w:rFonts w:eastAsia="Calibri"/>
        </w:rPr>
        <w:instrText xml:space="preserve"> FORMTEXT </w:instrText>
      </w:r>
      <w:r w:rsidR="00BE024F">
        <w:rPr>
          <w:rFonts w:eastAsia="Calibri"/>
        </w:rPr>
      </w:r>
      <w:r w:rsidR="00BE024F">
        <w:rPr>
          <w:rFonts w:eastAsia="Calibri"/>
        </w:rPr>
        <w:fldChar w:fldCharType="separate"/>
      </w:r>
      <w:r w:rsidR="00BE024F">
        <w:rPr>
          <w:rFonts w:eastAsia="Calibri"/>
          <w:noProof/>
        </w:rPr>
        <w:t> </w:t>
      </w:r>
      <w:r w:rsidR="00BE024F">
        <w:rPr>
          <w:rFonts w:eastAsia="Calibri"/>
          <w:noProof/>
        </w:rPr>
        <w:t> </w:t>
      </w:r>
      <w:r w:rsidR="00BE024F">
        <w:rPr>
          <w:rFonts w:eastAsia="Calibri"/>
          <w:noProof/>
        </w:rPr>
        <w:t> </w:t>
      </w:r>
      <w:r w:rsidR="00BE024F">
        <w:rPr>
          <w:rFonts w:eastAsia="Calibri"/>
          <w:noProof/>
        </w:rPr>
        <w:t> </w:t>
      </w:r>
      <w:r w:rsidR="00BE024F">
        <w:rPr>
          <w:rFonts w:eastAsia="Calibri"/>
          <w:noProof/>
        </w:rPr>
        <w:t> </w:t>
      </w:r>
      <w:r w:rsidR="00BE024F">
        <w:rPr>
          <w:rFonts w:eastAsia="Calibri"/>
        </w:rPr>
        <w:fldChar w:fldCharType="end"/>
      </w:r>
      <w:bookmarkEnd w:id="21"/>
    </w:p>
    <w:p w14:paraId="356D3B6D" w14:textId="028E0D22" w:rsidR="007711E7" w:rsidRPr="00D90FEE" w:rsidRDefault="00AD0CE9" w:rsidP="00D90FEE">
      <w:pPr>
        <w:spacing w:after="114" w:line="259" w:lineRule="auto"/>
        <w:ind w:left="-5" w:right="946"/>
        <w:jc w:val="left"/>
      </w:pPr>
      <w:r w:rsidRPr="00D90FEE">
        <w:rPr>
          <w:rFonts w:eastAsia="Calibri"/>
        </w:rPr>
        <w:t>Practitioner’s name</w:t>
      </w:r>
      <w:r w:rsidR="00BE024F">
        <w:rPr>
          <w:rFonts w:eastAsia="Calibri"/>
        </w:rPr>
        <w:t xml:space="preserve">: </w:t>
      </w:r>
      <w:r w:rsidR="00BE024F">
        <w:rPr>
          <w:rFonts w:eastAsia="Calibri"/>
        </w:rPr>
        <w:fldChar w:fldCharType="begin">
          <w:ffData>
            <w:name w:val="Text18"/>
            <w:enabled/>
            <w:calcOnExit w:val="0"/>
            <w:textInput/>
          </w:ffData>
        </w:fldChar>
      </w:r>
      <w:bookmarkStart w:id="22" w:name="Text18"/>
      <w:r w:rsidR="00BE024F">
        <w:rPr>
          <w:rFonts w:eastAsia="Calibri"/>
        </w:rPr>
        <w:instrText xml:space="preserve"> FORMTEXT </w:instrText>
      </w:r>
      <w:r w:rsidR="00BE024F">
        <w:rPr>
          <w:rFonts w:eastAsia="Calibri"/>
        </w:rPr>
      </w:r>
      <w:r w:rsidR="00BE024F">
        <w:rPr>
          <w:rFonts w:eastAsia="Calibri"/>
        </w:rPr>
        <w:fldChar w:fldCharType="separate"/>
      </w:r>
      <w:r w:rsidR="00BE024F">
        <w:rPr>
          <w:rFonts w:eastAsia="Calibri"/>
          <w:noProof/>
        </w:rPr>
        <w:t> </w:t>
      </w:r>
      <w:r w:rsidR="00BE024F">
        <w:rPr>
          <w:rFonts w:eastAsia="Calibri"/>
          <w:noProof/>
        </w:rPr>
        <w:t> </w:t>
      </w:r>
      <w:r w:rsidR="00BE024F">
        <w:rPr>
          <w:rFonts w:eastAsia="Calibri"/>
          <w:noProof/>
        </w:rPr>
        <w:t> </w:t>
      </w:r>
      <w:r w:rsidR="00BE024F">
        <w:rPr>
          <w:rFonts w:eastAsia="Calibri"/>
          <w:noProof/>
        </w:rPr>
        <w:t> </w:t>
      </w:r>
      <w:r w:rsidR="00BE024F">
        <w:rPr>
          <w:rFonts w:eastAsia="Calibri"/>
          <w:noProof/>
        </w:rPr>
        <w:t> </w:t>
      </w:r>
      <w:r w:rsidR="00BE024F">
        <w:rPr>
          <w:rFonts w:eastAsia="Calibri"/>
        </w:rPr>
        <w:fldChar w:fldCharType="end"/>
      </w:r>
      <w:bookmarkEnd w:id="22"/>
      <w:r w:rsidRPr="00D90FEE">
        <w:rPr>
          <w:rFonts w:eastAsia="Calibri"/>
        </w:rPr>
        <w:t xml:space="preserve">  </w:t>
      </w:r>
    </w:p>
    <w:p w14:paraId="3A8D8D6E" w14:textId="77777777" w:rsidR="007711E7" w:rsidRPr="00D90FEE" w:rsidRDefault="00AD0CE9" w:rsidP="00D90FEE">
      <w:pPr>
        <w:spacing w:after="127"/>
        <w:ind w:left="-5" w:right="7"/>
        <w:jc w:val="left"/>
      </w:pPr>
      <w:r w:rsidRPr="00D90FEE">
        <w:rPr>
          <w:rFonts w:eastAsia="Calibri"/>
        </w:rPr>
        <w:t xml:space="preserve">Was the complaint received from the DCO? Yes / No </w:t>
      </w:r>
    </w:p>
    <w:p w14:paraId="17F08997" w14:textId="46A4F16F" w:rsidR="00BE024F" w:rsidRDefault="00AD0CE9" w:rsidP="00D90FEE">
      <w:pPr>
        <w:spacing w:after="0" w:line="365" w:lineRule="auto"/>
        <w:ind w:left="-5" w:right="946"/>
        <w:jc w:val="left"/>
        <w:rPr>
          <w:rFonts w:eastAsia="Calibri"/>
        </w:rPr>
      </w:pPr>
      <w:r w:rsidRPr="00D90FEE">
        <w:rPr>
          <w:rFonts w:eastAsia="Calibri"/>
        </w:rPr>
        <w:t>Date complaint received</w:t>
      </w:r>
      <w:r w:rsidR="00BE024F">
        <w:rPr>
          <w:rFonts w:eastAsia="Calibri"/>
        </w:rPr>
        <w:t xml:space="preserve"> </w:t>
      </w:r>
      <w:r w:rsidR="00BE024F">
        <w:rPr>
          <w:rFonts w:eastAsia="Calibri"/>
        </w:rPr>
        <w:fldChar w:fldCharType="begin">
          <w:ffData>
            <w:name w:val="Text19"/>
            <w:enabled/>
            <w:calcOnExit w:val="0"/>
            <w:textInput/>
          </w:ffData>
        </w:fldChar>
      </w:r>
      <w:bookmarkStart w:id="23" w:name="Text19"/>
      <w:r w:rsidR="00BE024F">
        <w:rPr>
          <w:rFonts w:eastAsia="Calibri"/>
        </w:rPr>
        <w:instrText xml:space="preserve"> FORMTEXT </w:instrText>
      </w:r>
      <w:r w:rsidR="00BE024F">
        <w:rPr>
          <w:rFonts w:eastAsia="Calibri"/>
        </w:rPr>
      </w:r>
      <w:r w:rsidR="00BE024F">
        <w:rPr>
          <w:rFonts w:eastAsia="Calibri"/>
        </w:rPr>
        <w:fldChar w:fldCharType="separate"/>
      </w:r>
      <w:r w:rsidR="00BE024F">
        <w:rPr>
          <w:rFonts w:eastAsia="Calibri"/>
          <w:noProof/>
        </w:rPr>
        <w:t> </w:t>
      </w:r>
      <w:r w:rsidR="00BE024F">
        <w:rPr>
          <w:rFonts w:eastAsia="Calibri"/>
          <w:noProof/>
        </w:rPr>
        <w:t> </w:t>
      </w:r>
      <w:r w:rsidR="00BE024F">
        <w:rPr>
          <w:rFonts w:eastAsia="Calibri"/>
          <w:noProof/>
        </w:rPr>
        <w:t> </w:t>
      </w:r>
      <w:r w:rsidR="00BE024F">
        <w:rPr>
          <w:rFonts w:eastAsia="Calibri"/>
          <w:noProof/>
        </w:rPr>
        <w:t> </w:t>
      </w:r>
      <w:r w:rsidR="00BE024F">
        <w:rPr>
          <w:rFonts w:eastAsia="Calibri"/>
          <w:noProof/>
        </w:rPr>
        <w:t> </w:t>
      </w:r>
      <w:r w:rsidR="00BE024F">
        <w:rPr>
          <w:rFonts w:eastAsia="Calibri"/>
        </w:rPr>
        <w:fldChar w:fldCharType="end"/>
      </w:r>
      <w:bookmarkEnd w:id="23"/>
    </w:p>
    <w:p w14:paraId="63777DB7" w14:textId="3463E26D" w:rsidR="007711E7" w:rsidRPr="00D90FEE" w:rsidRDefault="00AD0CE9" w:rsidP="00D90FEE">
      <w:pPr>
        <w:spacing w:after="0" w:line="365" w:lineRule="auto"/>
        <w:ind w:left="-5" w:right="946"/>
        <w:jc w:val="left"/>
      </w:pPr>
      <w:r w:rsidRPr="00D90FEE">
        <w:rPr>
          <w:rFonts w:eastAsia="Calibri"/>
        </w:rPr>
        <w:t>Date of incident</w:t>
      </w:r>
      <w:r w:rsidR="00BE024F">
        <w:rPr>
          <w:rFonts w:eastAsia="Calibri"/>
        </w:rPr>
        <w:t xml:space="preserve"> </w:t>
      </w:r>
      <w:r w:rsidR="00BE024F">
        <w:rPr>
          <w:rFonts w:eastAsia="Calibri"/>
        </w:rPr>
        <w:fldChar w:fldCharType="begin">
          <w:ffData>
            <w:name w:val="Text20"/>
            <w:enabled/>
            <w:calcOnExit w:val="0"/>
            <w:textInput/>
          </w:ffData>
        </w:fldChar>
      </w:r>
      <w:bookmarkStart w:id="24" w:name="Text20"/>
      <w:r w:rsidR="00BE024F">
        <w:rPr>
          <w:rFonts w:eastAsia="Calibri"/>
        </w:rPr>
        <w:instrText xml:space="preserve"> FORMTEXT </w:instrText>
      </w:r>
      <w:r w:rsidR="00BE024F">
        <w:rPr>
          <w:rFonts w:eastAsia="Calibri"/>
        </w:rPr>
      </w:r>
      <w:r w:rsidR="00BE024F">
        <w:rPr>
          <w:rFonts w:eastAsia="Calibri"/>
        </w:rPr>
        <w:fldChar w:fldCharType="separate"/>
      </w:r>
      <w:r w:rsidR="00BE024F">
        <w:rPr>
          <w:rFonts w:eastAsia="Calibri"/>
          <w:noProof/>
        </w:rPr>
        <w:t> </w:t>
      </w:r>
      <w:r w:rsidR="00BE024F">
        <w:rPr>
          <w:rFonts w:eastAsia="Calibri"/>
          <w:noProof/>
        </w:rPr>
        <w:t> </w:t>
      </w:r>
      <w:r w:rsidR="00BE024F">
        <w:rPr>
          <w:rFonts w:eastAsia="Calibri"/>
          <w:noProof/>
        </w:rPr>
        <w:t> </w:t>
      </w:r>
      <w:r w:rsidR="00BE024F">
        <w:rPr>
          <w:rFonts w:eastAsia="Calibri"/>
          <w:noProof/>
        </w:rPr>
        <w:t> </w:t>
      </w:r>
      <w:r w:rsidR="00BE024F">
        <w:rPr>
          <w:rFonts w:eastAsia="Calibri"/>
          <w:noProof/>
        </w:rPr>
        <w:t> </w:t>
      </w:r>
      <w:r w:rsidR="00BE024F">
        <w:rPr>
          <w:rFonts w:eastAsia="Calibri"/>
        </w:rPr>
        <w:fldChar w:fldCharType="end"/>
      </w:r>
      <w:bookmarkEnd w:id="24"/>
    </w:p>
    <w:p w14:paraId="7A1EBDA1" w14:textId="77777777" w:rsidR="007711E7" w:rsidRPr="00D90FEE" w:rsidRDefault="00AD0CE9" w:rsidP="00D90FEE">
      <w:pPr>
        <w:spacing w:after="119"/>
        <w:ind w:left="-5" w:right="7"/>
        <w:jc w:val="left"/>
      </w:pPr>
      <w:r w:rsidRPr="00D90FEE">
        <w:rPr>
          <w:rFonts w:eastAsia="Calibri"/>
        </w:rPr>
        <w:t xml:space="preserve">Method of making complaint: in person/telephone/email/letter [delete as appropriate]  </w:t>
      </w:r>
    </w:p>
    <w:p w14:paraId="0D942E30" w14:textId="77777777" w:rsidR="00BE024F" w:rsidRDefault="00AD0CE9" w:rsidP="00D90FEE">
      <w:pPr>
        <w:spacing w:line="359" w:lineRule="auto"/>
        <w:ind w:left="-5" w:right="828"/>
        <w:jc w:val="left"/>
        <w:rPr>
          <w:rFonts w:eastAsia="Calibri"/>
        </w:rPr>
      </w:pPr>
      <w:r w:rsidRPr="00D90FEE">
        <w:rPr>
          <w:rFonts w:eastAsia="Calibri"/>
        </w:rPr>
        <w:t xml:space="preserve">Date complaint </w:t>
      </w:r>
      <w:proofErr w:type="gramStart"/>
      <w:r w:rsidRPr="00D90FEE">
        <w:rPr>
          <w:rFonts w:eastAsia="Calibri"/>
        </w:rPr>
        <w:t>acknowledged  a</w:t>
      </w:r>
      <w:proofErr w:type="gramEnd"/>
      <w:r w:rsidRPr="00D90FEE">
        <w:rPr>
          <w:rFonts w:eastAsia="Calibri"/>
        </w:rPr>
        <w:t xml:space="preserve">) orally </w:t>
      </w:r>
      <w:r w:rsidR="00BE024F">
        <w:rPr>
          <w:rFonts w:eastAsia="Calibri"/>
        </w:rPr>
        <w:fldChar w:fldCharType="begin">
          <w:ffData>
            <w:name w:val="Text21"/>
            <w:enabled/>
            <w:calcOnExit w:val="0"/>
            <w:textInput/>
          </w:ffData>
        </w:fldChar>
      </w:r>
      <w:bookmarkStart w:id="25" w:name="Text21"/>
      <w:r w:rsidR="00BE024F">
        <w:rPr>
          <w:rFonts w:eastAsia="Calibri"/>
        </w:rPr>
        <w:instrText xml:space="preserve"> FORMTEXT </w:instrText>
      </w:r>
      <w:r w:rsidR="00BE024F">
        <w:rPr>
          <w:rFonts w:eastAsia="Calibri"/>
        </w:rPr>
      </w:r>
      <w:r w:rsidR="00BE024F">
        <w:rPr>
          <w:rFonts w:eastAsia="Calibri"/>
        </w:rPr>
        <w:fldChar w:fldCharType="separate"/>
      </w:r>
      <w:r w:rsidR="00BE024F">
        <w:rPr>
          <w:rFonts w:eastAsia="Calibri"/>
          <w:noProof/>
        </w:rPr>
        <w:t> </w:t>
      </w:r>
      <w:r w:rsidR="00BE024F">
        <w:rPr>
          <w:rFonts w:eastAsia="Calibri"/>
          <w:noProof/>
        </w:rPr>
        <w:t> </w:t>
      </w:r>
      <w:r w:rsidR="00BE024F">
        <w:rPr>
          <w:rFonts w:eastAsia="Calibri"/>
          <w:noProof/>
        </w:rPr>
        <w:t> </w:t>
      </w:r>
      <w:r w:rsidR="00BE024F">
        <w:rPr>
          <w:rFonts w:eastAsia="Calibri"/>
          <w:noProof/>
        </w:rPr>
        <w:t> </w:t>
      </w:r>
      <w:r w:rsidR="00BE024F">
        <w:rPr>
          <w:rFonts w:eastAsia="Calibri"/>
          <w:noProof/>
        </w:rPr>
        <w:t> </w:t>
      </w:r>
      <w:r w:rsidR="00BE024F">
        <w:rPr>
          <w:rFonts w:eastAsia="Calibri"/>
        </w:rPr>
        <w:fldChar w:fldCharType="end"/>
      </w:r>
      <w:bookmarkEnd w:id="25"/>
      <w:r w:rsidRPr="00D90FEE">
        <w:rPr>
          <w:rFonts w:eastAsia="Calibri"/>
        </w:rPr>
        <w:t xml:space="preserve"> b) in writing </w:t>
      </w:r>
      <w:r w:rsidR="00BE024F">
        <w:rPr>
          <w:rFonts w:eastAsia="Calibri"/>
        </w:rPr>
        <w:fldChar w:fldCharType="begin">
          <w:ffData>
            <w:name w:val="Text22"/>
            <w:enabled/>
            <w:calcOnExit w:val="0"/>
            <w:textInput/>
          </w:ffData>
        </w:fldChar>
      </w:r>
      <w:bookmarkStart w:id="26" w:name="Text22"/>
      <w:r w:rsidR="00BE024F">
        <w:rPr>
          <w:rFonts w:eastAsia="Calibri"/>
        </w:rPr>
        <w:instrText xml:space="preserve"> FORMTEXT </w:instrText>
      </w:r>
      <w:r w:rsidR="00BE024F">
        <w:rPr>
          <w:rFonts w:eastAsia="Calibri"/>
        </w:rPr>
      </w:r>
      <w:r w:rsidR="00BE024F">
        <w:rPr>
          <w:rFonts w:eastAsia="Calibri"/>
        </w:rPr>
        <w:fldChar w:fldCharType="separate"/>
      </w:r>
      <w:r w:rsidR="00BE024F">
        <w:rPr>
          <w:rFonts w:eastAsia="Calibri"/>
          <w:noProof/>
        </w:rPr>
        <w:t> </w:t>
      </w:r>
      <w:r w:rsidR="00BE024F">
        <w:rPr>
          <w:rFonts w:eastAsia="Calibri"/>
          <w:noProof/>
        </w:rPr>
        <w:t> </w:t>
      </w:r>
      <w:r w:rsidR="00BE024F">
        <w:rPr>
          <w:rFonts w:eastAsia="Calibri"/>
          <w:noProof/>
        </w:rPr>
        <w:t> </w:t>
      </w:r>
      <w:r w:rsidR="00BE024F">
        <w:rPr>
          <w:rFonts w:eastAsia="Calibri"/>
          <w:noProof/>
        </w:rPr>
        <w:t> </w:t>
      </w:r>
      <w:r w:rsidR="00BE024F">
        <w:rPr>
          <w:rFonts w:eastAsia="Calibri"/>
          <w:noProof/>
        </w:rPr>
        <w:t> </w:t>
      </w:r>
      <w:r w:rsidR="00BE024F">
        <w:rPr>
          <w:rFonts w:eastAsia="Calibri"/>
        </w:rPr>
        <w:fldChar w:fldCharType="end"/>
      </w:r>
      <w:bookmarkEnd w:id="26"/>
    </w:p>
    <w:p w14:paraId="0E12BF74" w14:textId="680A7D91" w:rsidR="007711E7" w:rsidRPr="00D90FEE" w:rsidRDefault="00AD0CE9" w:rsidP="00BE024F">
      <w:pPr>
        <w:spacing w:line="359" w:lineRule="auto"/>
        <w:ind w:left="-5" w:right="828"/>
        <w:jc w:val="left"/>
      </w:pPr>
      <w:r w:rsidRPr="00D90FEE">
        <w:rPr>
          <w:rFonts w:eastAsia="Calibri"/>
        </w:rPr>
        <w:t xml:space="preserve">Details of complaint  </w:t>
      </w:r>
      <w:r w:rsidR="00BE024F">
        <w:rPr>
          <w:rFonts w:eastAsia="Calibri"/>
        </w:rPr>
        <w:fldChar w:fldCharType="begin">
          <w:ffData>
            <w:name w:val="Text23"/>
            <w:enabled/>
            <w:calcOnExit w:val="0"/>
            <w:textInput/>
          </w:ffData>
        </w:fldChar>
      </w:r>
      <w:bookmarkStart w:id="27" w:name="Text23"/>
      <w:r w:rsidR="00BE024F">
        <w:rPr>
          <w:rFonts w:eastAsia="Calibri"/>
        </w:rPr>
        <w:instrText xml:space="preserve"> FORMTEXT </w:instrText>
      </w:r>
      <w:r w:rsidR="00BE024F">
        <w:rPr>
          <w:rFonts w:eastAsia="Calibri"/>
        </w:rPr>
      </w:r>
      <w:r w:rsidR="00BE024F">
        <w:rPr>
          <w:rFonts w:eastAsia="Calibri"/>
        </w:rPr>
        <w:fldChar w:fldCharType="separate"/>
      </w:r>
      <w:r w:rsidR="00BE024F">
        <w:rPr>
          <w:rFonts w:eastAsia="Calibri"/>
          <w:noProof/>
        </w:rPr>
        <w:t> </w:t>
      </w:r>
      <w:r w:rsidR="00BE024F">
        <w:rPr>
          <w:rFonts w:eastAsia="Calibri"/>
          <w:noProof/>
        </w:rPr>
        <w:t> </w:t>
      </w:r>
      <w:r w:rsidR="00BE024F">
        <w:rPr>
          <w:rFonts w:eastAsia="Calibri"/>
          <w:noProof/>
        </w:rPr>
        <w:t> </w:t>
      </w:r>
      <w:r w:rsidR="00BE024F">
        <w:rPr>
          <w:rFonts w:eastAsia="Calibri"/>
          <w:noProof/>
        </w:rPr>
        <w:t> </w:t>
      </w:r>
      <w:r w:rsidR="00BE024F">
        <w:rPr>
          <w:rFonts w:eastAsia="Calibri"/>
          <w:noProof/>
        </w:rPr>
        <w:t> </w:t>
      </w:r>
      <w:r w:rsidR="00BE024F">
        <w:rPr>
          <w:rFonts w:eastAsia="Calibri"/>
        </w:rPr>
        <w:fldChar w:fldCharType="end"/>
      </w:r>
      <w:bookmarkEnd w:id="27"/>
    </w:p>
    <w:p w14:paraId="4F728803" w14:textId="2CC334CC" w:rsidR="007711E7" w:rsidRPr="00D90FEE" w:rsidRDefault="007711E7" w:rsidP="00E70262">
      <w:pPr>
        <w:spacing w:after="112" w:line="259" w:lineRule="auto"/>
        <w:ind w:left="0" w:right="0" w:firstLine="0"/>
        <w:jc w:val="left"/>
      </w:pPr>
    </w:p>
    <w:p w14:paraId="77D8B740" w14:textId="77777777" w:rsidR="007711E7" w:rsidRPr="00D90FEE" w:rsidRDefault="00AD0CE9" w:rsidP="00D90FEE">
      <w:pPr>
        <w:spacing w:after="112" w:line="259" w:lineRule="auto"/>
        <w:ind w:left="0" w:right="0" w:firstLine="0"/>
        <w:jc w:val="left"/>
      </w:pPr>
      <w:r w:rsidRPr="00D90FEE">
        <w:rPr>
          <w:rFonts w:eastAsia="Calibri"/>
        </w:rPr>
        <w:t xml:space="preserve"> </w:t>
      </w:r>
    </w:p>
    <w:p w14:paraId="4FFB0A82" w14:textId="0ED5D679" w:rsidR="007711E7" w:rsidRPr="00D90FEE" w:rsidRDefault="00AD0CE9" w:rsidP="00D90FEE">
      <w:pPr>
        <w:spacing w:after="119"/>
        <w:ind w:left="-5" w:right="7"/>
        <w:jc w:val="left"/>
      </w:pPr>
      <w:r w:rsidRPr="00D90FEE">
        <w:rPr>
          <w:rFonts w:eastAsia="Calibri"/>
        </w:rPr>
        <w:t xml:space="preserve">Date of meeting with complainant (if any) </w:t>
      </w:r>
      <w:r w:rsidR="00BE024F">
        <w:rPr>
          <w:rFonts w:eastAsia="Calibri"/>
        </w:rPr>
        <w:fldChar w:fldCharType="begin">
          <w:ffData>
            <w:name w:val="Text24"/>
            <w:enabled/>
            <w:calcOnExit w:val="0"/>
            <w:textInput/>
          </w:ffData>
        </w:fldChar>
      </w:r>
      <w:bookmarkStart w:id="28" w:name="Text24"/>
      <w:r w:rsidR="00BE024F">
        <w:rPr>
          <w:rFonts w:eastAsia="Calibri"/>
        </w:rPr>
        <w:instrText xml:space="preserve"> FORMTEXT </w:instrText>
      </w:r>
      <w:r w:rsidR="00BE024F">
        <w:rPr>
          <w:rFonts w:eastAsia="Calibri"/>
        </w:rPr>
      </w:r>
      <w:r w:rsidR="00BE024F">
        <w:rPr>
          <w:rFonts w:eastAsia="Calibri"/>
        </w:rPr>
        <w:fldChar w:fldCharType="separate"/>
      </w:r>
      <w:r w:rsidR="00BE024F">
        <w:rPr>
          <w:rFonts w:eastAsia="Calibri"/>
          <w:noProof/>
        </w:rPr>
        <w:t> </w:t>
      </w:r>
      <w:r w:rsidR="00BE024F">
        <w:rPr>
          <w:rFonts w:eastAsia="Calibri"/>
          <w:noProof/>
        </w:rPr>
        <w:t> </w:t>
      </w:r>
      <w:r w:rsidR="00BE024F">
        <w:rPr>
          <w:rFonts w:eastAsia="Calibri"/>
          <w:noProof/>
        </w:rPr>
        <w:t> </w:t>
      </w:r>
      <w:r w:rsidR="00BE024F">
        <w:rPr>
          <w:rFonts w:eastAsia="Calibri"/>
          <w:noProof/>
        </w:rPr>
        <w:t> </w:t>
      </w:r>
      <w:r w:rsidR="00BE024F">
        <w:rPr>
          <w:rFonts w:eastAsia="Calibri"/>
          <w:noProof/>
        </w:rPr>
        <w:t> </w:t>
      </w:r>
      <w:r w:rsidR="00BE024F">
        <w:rPr>
          <w:rFonts w:eastAsia="Calibri"/>
        </w:rPr>
        <w:fldChar w:fldCharType="end"/>
      </w:r>
      <w:bookmarkEnd w:id="28"/>
    </w:p>
    <w:p w14:paraId="6CCF0B98" w14:textId="6D466FEE" w:rsidR="007711E7" w:rsidRPr="00D90FEE" w:rsidRDefault="00AD0CE9" w:rsidP="00D90FEE">
      <w:pPr>
        <w:spacing w:after="114" w:line="259" w:lineRule="auto"/>
        <w:ind w:left="-5" w:right="946"/>
        <w:jc w:val="left"/>
      </w:pPr>
      <w:r w:rsidRPr="00D90FEE">
        <w:rPr>
          <w:rFonts w:eastAsia="Calibri"/>
        </w:rPr>
        <w:t>Date of letter of explanation sent</w:t>
      </w:r>
      <w:r w:rsidR="00BE024F">
        <w:rPr>
          <w:rFonts w:eastAsia="Calibri"/>
        </w:rPr>
        <w:t xml:space="preserve"> </w:t>
      </w:r>
      <w:r w:rsidR="00BE024F">
        <w:rPr>
          <w:rFonts w:eastAsia="Calibri"/>
        </w:rPr>
        <w:fldChar w:fldCharType="begin">
          <w:ffData>
            <w:name w:val="Text25"/>
            <w:enabled/>
            <w:calcOnExit w:val="0"/>
            <w:textInput/>
          </w:ffData>
        </w:fldChar>
      </w:r>
      <w:bookmarkStart w:id="29" w:name="Text25"/>
      <w:r w:rsidR="00BE024F">
        <w:rPr>
          <w:rFonts w:eastAsia="Calibri"/>
        </w:rPr>
        <w:instrText xml:space="preserve"> FORMTEXT </w:instrText>
      </w:r>
      <w:r w:rsidR="00BE024F">
        <w:rPr>
          <w:rFonts w:eastAsia="Calibri"/>
        </w:rPr>
      </w:r>
      <w:r w:rsidR="00BE024F">
        <w:rPr>
          <w:rFonts w:eastAsia="Calibri"/>
        </w:rPr>
        <w:fldChar w:fldCharType="separate"/>
      </w:r>
      <w:r w:rsidR="00BE024F">
        <w:rPr>
          <w:rFonts w:eastAsia="Calibri"/>
          <w:noProof/>
        </w:rPr>
        <w:t> </w:t>
      </w:r>
      <w:r w:rsidR="00BE024F">
        <w:rPr>
          <w:rFonts w:eastAsia="Calibri"/>
          <w:noProof/>
        </w:rPr>
        <w:t> </w:t>
      </w:r>
      <w:r w:rsidR="00BE024F">
        <w:rPr>
          <w:rFonts w:eastAsia="Calibri"/>
          <w:noProof/>
        </w:rPr>
        <w:t> </w:t>
      </w:r>
      <w:r w:rsidR="00BE024F">
        <w:rPr>
          <w:rFonts w:eastAsia="Calibri"/>
          <w:noProof/>
        </w:rPr>
        <w:t> </w:t>
      </w:r>
      <w:r w:rsidR="00BE024F">
        <w:rPr>
          <w:rFonts w:eastAsia="Calibri"/>
          <w:noProof/>
        </w:rPr>
        <w:t> </w:t>
      </w:r>
      <w:r w:rsidR="00BE024F">
        <w:rPr>
          <w:rFonts w:eastAsia="Calibri"/>
        </w:rPr>
        <w:fldChar w:fldCharType="end"/>
      </w:r>
      <w:bookmarkEnd w:id="29"/>
    </w:p>
    <w:p w14:paraId="5DFCB569" w14:textId="3830A1A5" w:rsidR="007711E7" w:rsidRPr="00D90FEE" w:rsidRDefault="00AD0CE9" w:rsidP="00D90FEE">
      <w:pPr>
        <w:spacing w:after="119"/>
        <w:ind w:left="-5" w:right="7"/>
        <w:jc w:val="left"/>
      </w:pPr>
      <w:r w:rsidRPr="00D90FEE">
        <w:rPr>
          <w:rFonts w:eastAsia="Calibri"/>
        </w:rPr>
        <w:t xml:space="preserve">Details of explanation </w:t>
      </w:r>
      <w:r w:rsidR="00BE024F">
        <w:rPr>
          <w:rFonts w:eastAsia="Calibri"/>
        </w:rPr>
        <w:fldChar w:fldCharType="begin">
          <w:ffData>
            <w:name w:val="Text26"/>
            <w:enabled/>
            <w:calcOnExit w:val="0"/>
            <w:textInput/>
          </w:ffData>
        </w:fldChar>
      </w:r>
      <w:bookmarkStart w:id="30" w:name="Text26"/>
      <w:r w:rsidR="00BE024F">
        <w:rPr>
          <w:rFonts w:eastAsia="Calibri"/>
        </w:rPr>
        <w:instrText xml:space="preserve"> FORMTEXT </w:instrText>
      </w:r>
      <w:r w:rsidR="00BE024F">
        <w:rPr>
          <w:rFonts w:eastAsia="Calibri"/>
        </w:rPr>
      </w:r>
      <w:r w:rsidR="00BE024F">
        <w:rPr>
          <w:rFonts w:eastAsia="Calibri"/>
        </w:rPr>
        <w:fldChar w:fldCharType="separate"/>
      </w:r>
      <w:r w:rsidR="00BE024F">
        <w:rPr>
          <w:rFonts w:eastAsia="Calibri"/>
          <w:noProof/>
        </w:rPr>
        <w:t> </w:t>
      </w:r>
      <w:r w:rsidR="00BE024F">
        <w:rPr>
          <w:rFonts w:eastAsia="Calibri"/>
          <w:noProof/>
        </w:rPr>
        <w:t> </w:t>
      </w:r>
      <w:r w:rsidR="00BE024F">
        <w:rPr>
          <w:rFonts w:eastAsia="Calibri"/>
          <w:noProof/>
        </w:rPr>
        <w:t> </w:t>
      </w:r>
      <w:r w:rsidR="00BE024F">
        <w:rPr>
          <w:rFonts w:eastAsia="Calibri"/>
          <w:noProof/>
        </w:rPr>
        <w:t> </w:t>
      </w:r>
      <w:r w:rsidR="00BE024F">
        <w:rPr>
          <w:rFonts w:eastAsia="Calibri"/>
          <w:noProof/>
        </w:rPr>
        <w:t> </w:t>
      </w:r>
      <w:r w:rsidR="00BE024F">
        <w:rPr>
          <w:rFonts w:eastAsia="Calibri"/>
        </w:rPr>
        <w:fldChar w:fldCharType="end"/>
      </w:r>
      <w:bookmarkEnd w:id="30"/>
    </w:p>
    <w:p w14:paraId="42C86C43" w14:textId="77777777" w:rsidR="007711E7" w:rsidRPr="00D90FEE" w:rsidRDefault="00AD0CE9" w:rsidP="00D90FEE">
      <w:pPr>
        <w:spacing w:after="112" w:line="259" w:lineRule="auto"/>
        <w:ind w:left="0" w:right="0" w:firstLine="0"/>
        <w:jc w:val="left"/>
      </w:pPr>
      <w:r w:rsidRPr="00D90FEE">
        <w:rPr>
          <w:rFonts w:eastAsia="Calibri"/>
        </w:rPr>
        <w:t xml:space="preserve"> </w:t>
      </w:r>
    </w:p>
    <w:p w14:paraId="1DEE2E7E" w14:textId="77777777" w:rsidR="007711E7" w:rsidRPr="00D90FEE" w:rsidRDefault="00AD0CE9" w:rsidP="00D90FEE">
      <w:pPr>
        <w:spacing w:after="110" w:line="259" w:lineRule="auto"/>
        <w:ind w:left="0" w:right="0" w:firstLine="0"/>
        <w:jc w:val="left"/>
      </w:pPr>
      <w:r w:rsidRPr="00D90FEE">
        <w:rPr>
          <w:rFonts w:eastAsia="Calibri"/>
        </w:rPr>
        <w:t xml:space="preserve"> </w:t>
      </w:r>
    </w:p>
    <w:p w14:paraId="557A5DAE" w14:textId="77777777" w:rsidR="007711E7" w:rsidRPr="00D90FEE" w:rsidRDefault="00AD0CE9" w:rsidP="00D90FEE">
      <w:pPr>
        <w:spacing w:after="112" w:line="259" w:lineRule="auto"/>
        <w:ind w:left="0" w:right="0" w:firstLine="0"/>
        <w:jc w:val="left"/>
      </w:pPr>
      <w:r w:rsidRPr="00D90FEE">
        <w:rPr>
          <w:rFonts w:eastAsia="Calibri"/>
        </w:rPr>
        <w:t xml:space="preserve"> </w:t>
      </w:r>
    </w:p>
    <w:p w14:paraId="5268C81B" w14:textId="77777777" w:rsidR="007711E7" w:rsidRPr="00D90FEE" w:rsidRDefault="00AD0CE9" w:rsidP="00D90FEE">
      <w:pPr>
        <w:spacing w:after="112" w:line="259" w:lineRule="auto"/>
        <w:ind w:left="0" w:right="0" w:firstLine="0"/>
        <w:jc w:val="left"/>
      </w:pPr>
      <w:r w:rsidRPr="00D90FEE">
        <w:rPr>
          <w:rFonts w:eastAsia="Calibri"/>
        </w:rPr>
        <w:t xml:space="preserve"> </w:t>
      </w:r>
    </w:p>
    <w:p w14:paraId="18D1A33B" w14:textId="77777777" w:rsidR="007711E7" w:rsidRPr="00D90FEE" w:rsidRDefault="00AD0CE9" w:rsidP="00D90FEE">
      <w:pPr>
        <w:spacing w:after="120"/>
        <w:ind w:left="-5" w:right="7"/>
        <w:jc w:val="left"/>
      </w:pPr>
      <w:r w:rsidRPr="00D90FEE">
        <w:rPr>
          <w:rFonts w:eastAsia="Calibri"/>
        </w:rPr>
        <w:t xml:space="preserve">Details of further action to be taken (if any) </w:t>
      </w:r>
    </w:p>
    <w:p w14:paraId="3D6FC5BB" w14:textId="77777777" w:rsidR="007711E7" w:rsidRPr="00D90FEE" w:rsidRDefault="00AD0CE9" w:rsidP="00D90FEE">
      <w:pPr>
        <w:spacing w:after="112" w:line="259" w:lineRule="auto"/>
        <w:ind w:left="0" w:right="0" w:firstLine="0"/>
        <w:jc w:val="left"/>
      </w:pPr>
      <w:r w:rsidRPr="00D90FEE">
        <w:rPr>
          <w:rFonts w:eastAsia="Calibri"/>
        </w:rPr>
        <w:t xml:space="preserve"> </w:t>
      </w:r>
    </w:p>
    <w:p w14:paraId="040172BA" w14:textId="77777777" w:rsidR="007711E7" w:rsidRPr="00D90FEE" w:rsidRDefault="00AD0CE9" w:rsidP="00D90FEE">
      <w:pPr>
        <w:spacing w:after="112" w:line="259" w:lineRule="auto"/>
        <w:ind w:left="0" w:right="0" w:firstLine="0"/>
        <w:jc w:val="left"/>
      </w:pPr>
      <w:r w:rsidRPr="00D90FEE">
        <w:rPr>
          <w:rFonts w:eastAsia="Calibri"/>
        </w:rPr>
        <w:t xml:space="preserve"> </w:t>
      </w:r>
    </w:p>
    <w:p w14:paraId="469AEA3D" w14:textId="77777777" w:rsidR="007711E7" w:rsidRPr="00D90FEE" w:rsidRDefault="00AD0CE9" w:rsidP="00D90FEE">
      <w:pPr>
        <w:spacing w:after="112" w:line="259" w:lineRule="auto"/>
        <w:ind w:left="0" w:right="0" w:firstLine="0"/>
        <w:jc w:val="left"/>
      </w:pPr>
      <w:r w:rsidRPr="00D90FEE">
        <w:rPr>
          <w:rFonts w:eastAsia="Calibri"/>
        </w:rPr>
        <w:t xml:space="preserve"> </w:t>
      </w:r>
    </w:p>
    <w:p w14:paraId="4019077E" w14:textId="2EBE999E" w:rsidR="007711E7" w:rsidRPr="00D90FEE" w:rsidRDefault="00AD0CE9" w:rsidP="00D90FEE">
      <w:pPr>
        <w:spacing w:after="114" w:line="259" w:lineRule="auto"/>
        <w:ind w:left="-5" w:right="946"/>
        <w:jc w:val="left"/>
      </w:pPr>
      <w:r w:rsidRPr="00D90FEE">
        <w:rPr>
          <w:rFonts w:eastAsia="Calibri"/>
        </w:rPr>
        <w:t>Date of resolution</w:t>
      </w:r>
      <w:r w:rsidR="00BE024F">
        <w:rPr>
          <w:rFonts w:eastAsia="Calibri"/>
        </w:rPr>
        <w:t xml:space="preserve"> </w:t>
      </w:r>
      <w:r w:rsidR="00BE024F">
        <w:rPr>
          <w:rFonts w:eastAsia="Calibri"/>
        </w:rPr>
        <w:fldChar w:fldCharType="begin">
          <w:ffData>
            <w:name w:val="Text27"/>
            <w:enabled/>
            <w:calcOnExit w:val="0"/>
            <w:textInput/>
          </w:ffData>
        </w:fldChar>
      </w:r>
      <w:bookmarkStart w:id="31" w:name="Text27"/>
      <w:r w:rsidR="00BE024F">
        <w:rPr>
          <w:rFonts w:eastAsia="Calibri"/>
        </w:rPr>
        <w:instrText xml:space="preserve"> FORMTEXT </w:instrText>
      </w:r>
      <w:r w:rsidR="00BE024F">
        <w:rPr>
          <w:rFonts w:eastAsia="Calibri"/>
        </w:rPr>
      </w:r>
      <w:r w:rsidR="00BE024F">
        <w:rPr>
          <w:rFonts w:eastAsia="Calibri"/>
        </w:rPr>
        <w:fldChar w:fldCharType="separate"/>
      </w:r>
      <w:r w:rsidR="00BE024F">
        <w:rPr>
          <w:rFonts w:eastAsia="Calibri"/>
          <w:noProof/>
        </w:rPr>
        <w:t> </w:t>
      </w:r>
      <w:r w:rsidR="00BE024F">
        <w:rPr>
          <w:rFonts w:eastAsia="Calibri"/>
          <w:noProof/>
        </w:rPr>
        <w:t> </w:t>
      </w:r>
      <w:r w:rsidR="00BE024F">
        <w:rPr>
          <w:rFonts w:eastAsia="Calibri"/>
          <w:noProof/>
        </w:rPr>
        <w:t> </w:t>
      </w:r>
      <w:r w:rsidR="00BE024F">
        <w:rPr>
          <w:rFonts w:eastAsia="Calibri"/>
          <w:noProof/>
        </w:rPr>
        <w:t> </w:t>
      </w:r>
      <w:r w:rsidR="00BE024F">
        <w:rPr>
          <w:rFonts w:eastAsia="Calibri"/>
          <w:noProof/>
        </w:rPr>
        <w:t> </w:t>
      </w:r>
      <w:r w:rsidR="00BE024F">
        <w:rPr>
          <w:rFonts w:eastAsia="Calibri"/>
        </w:rPr>
        <w:fldChar w:fldCharType="end"/>
      </w:r>
      <w:bookmarkEnd w:id="31"/>
    </w:p>
    <w:p w14:paraId="3B998C75" w14:textId="77AE19ED" w:rsidR="00BE024F" w:rsidRDefault="00AD0CE9" w:rsidP="00BE024F">
      <w:pPr>
        <w:spacing w:after="114" w:line="259" w:lineRule="auto"/>
        <w:ind w:left="-5" w:right="946"/>
        <w:jc w:val="left"/>
        <w:rPr>
          <w:rFonts w:eastAsia="Calibri"/>
        </w:rPr>
      </w:pPr>
      <w:r w:rsidRPr="00D90FEE">
        <w:rPr>
          <w:rFonts w:eastAsia="Calibri"/>
        </w:rPr>
        <w:t>Name and signature of complaints manager</w:t>
      </w:r>
      <w:r w:rsidR="00BE024F">
        <w:rPr>
          <w:rFonts w:eastAsia="Calibri"/>
        </w:rPr>
        <w:t xml:space="preserve"> </w:t>
      </w:r>
    </w:p>
    <w:p w14:paraId="6D259E51" w14:textId="477E88C9" w:rsidR="00BE024F" w:rsidRDefault="00BE024F" w:rsidP="00BE024F">
      <w:pPr>
        <w:spacing w:after="114" w:line="259" w:lineRule="auto"/>
        <w:ind w:left="-5" w:right="946"/>
        <w:jc w:val="left"/>
        <w:rPr>
          <w:rFonts w:eastAsia="Calibri"/>
        </w:rPr>
      </w:pPr>
      <w:r>
        <w:rPr>
          <w:rFonts w:eastAsia="Calibri"/>
        </w:rPr>
        <w:fldChar w:fldCharType="begin">
          <w:ffData>
            <w:name w:val="Text28"/>
            <w:enabled/>
            <w:calcOnExit w:val="0"/>
            <w:textInput/>
          </w:ffData>
        </w:fldChar>
      </w:r>
      <w:bookmarkStart w:id="32" w:name="Text28"/>
      <w:r>
        <w:rPr>
          <w:rFonts w:eastAsia="Calibri"/>
        </w:rPr>
        <w:instrText xml:space="preserve"> FORMTEXT </w:instrText>
      </w:r>
      <w:r>
        <w:rPr>
          <w:rFonts w:eastAsia="Calibri"/>
        </w:rPr>
      </w:r>
      <w:r>
        <w:rPr>
          <w:rFonts w:eastAsia="Calibri"/>
        </w:rPr>
        <w:fldChar w:fldCharType="separate"/>
      </w:r>
      <w:r>
        <w:rPr>
          <w:rFonts w:eastAsia="Calibri"/>
          <w:noProof/>
        </w:rPr>
        <w:t> </w:t>
      </w:r>
      <w:r>
        <w:rPr>
          <w:rFonts w:eastAsia="Calibri"/>
          <w:noProof/>
        </w:rPr>
        <w:t> </w:t>
      </w:r>
      <w:r>
        <w:rPr>
          <w:rFonts w:eastAsia="Calibri"/>
          <w:noProof/>
        </w:rPr>
        <w:t> </w:t>
      </w:r>
      <w:r>
        <w:rPr>
          <w:rFonts w:eastAsia="Calibri"/>
          <w:noProof/>
        </w:rPr>
        <w:t> </w:t>
      </w:r>
      <w:r>
        <w:rPr>
          <w:rFonts w:eastAsia="Calibri"/>
          <w:noProof/>
        </w:rPr>
        <w:t> </w:t>
      </w:r>
      <w:r>
        <w:rPr>
          <w:rFonts w:eastAsia="Calibri"/>
        </w:rPr>
        <w:fldChar w:fldCharType="end"/>
      </w:r>
      <w:bookmarkEnd w:id="32"/>
    </w:p>
    <w:p w14:paraId="1B4144BE" w14:textId="61181591" w:rsidR="007711E7" w:rsidRPr="00D90FEE" w:rsidRDefault="00AD0CE9" w:rsidP="00D90FEE">
      <w:pPr>
        <w:spacing w:after="114" w:line="259" w:lineRule="auto"/>
        <w:ind w:left="-5" w:right="946"/>
        <w:jc w:val="left"/>
      </w:pPr>
      <w:r w:rsidRPr="00D90FEE">
        <w:rPr>
          <w:rFonts w:eastAsia="Calibri"/>
        </w:rPr>
        <w:t xml:space="preserve">……………………………………………………………..…………….. </w:t>
      </w:r>
    </w:p>
    <w:p w14:paraId="31F6E9F1" w14:textId="77777777" w:rsidR="007711E7" w:rsidRPr="00D90FEE" w:rsidRDefault="00AD0CE9" w:rsidP="00D90FEE">
      <w:pPr>
        <w:spacing w:after="0" w:line="259" w:lineRule="auto"/>
        <w:ind w:left="0" w:right="0" w:firstLine="0"/>
        <w:jc w:val="left"/>
      </w:pPr>
      <w:r w:rsidRPr="00D90FEE">
        <w:rPr>
          <w:rFonts w:eastAsia="Calibri"/>
        </w:rPr>
        <w:t xml:space="preserve"> </w:t>
      </w:r>
    </w:p>
    <w:p w14:paraId="68798FE0" w14:textId="77777777" w:rsidR="007711E7" w:rsidRPr="00D90FEE" w:rsidRDefault="00AD0CE9" w:rsidP="00D90FEE">
      <w:pPr>
        <w:spacing w:after="0" w:line="259" w:lineRule="auto"/>
        <w:ind w:left="0" w:right="0" w:firstLine="0"/>
        <w:jc w:val="left"/>
      </w:pPr>
      <w:r w:rsidRPr="00D90FEE">
        <w:rPr>
          <w:rFonts w:eastAsia="Calibri"/>
        </w:rPr>
        <w:t xml:space="preserve"> </w:t>
      </w:r>
    </w:p>
    <w:p w14:paraId="1A916F9A" w14:textId="77777777" w:rsidR="007711E7" w:rsidRPr="00D90FEE" w:rsidRDefault="00AD0CE9" w:rsidP="00D90FEE">
      <w:pPr>
        <w:spacing w:after="86" w:line="381" w:lineRule="auto"/>
        <w:ind w:left="0" w:right="9847" w:firstLine="0"/>
        <w:jc w:val="left"/>
      </w:pPr>
      <w:r w:rsidRPr="00D90FEE">
        <w:rPr>
          <w:rFonts w:eastAsia="Calibri"/>
        </w:rPr>
        <w:t xml:space="preserve"> </w:t>
      </w:r>
      <w:r w:rsidRPr="00D90FEE">
        <w:rPr>
          <w:b/>
        </w:rPr>
        <w:t xml:space="preserve"> </w:t>
      </w:r>
    </w:p>
    <w:p w14:paraId="587317A6" w14:textId="77777777" w:rsidR="007711E7" w:rsidRPr="00D90FEE" w:rsidRDefault="00AD0CE9" w:rsidP="00D90FEE">
      <w:pPr>
        <w:spacing w:after="0" w:line="259" w:lineRule="auto"/>
        <w:ind w:left="0" w:right="9847" w:firstLine="0"/>
        <w:jc w:val="left"/>
      </w:pPr>
      <w:r w:rsidRPr="00D90FEE">
        <w:rPr>
          <w:rFonts w:eastAsia="Calibri"/>
        </w:rPr>
        <w:t xml:space="preserve"> </w:t>
      </w:r>
    </w:p>
    <w:sectPr w:rsidR="007711E7" w:rsidRPr="00D90FEE">
      <w:footerReference w:type="default" r:id="rId21"/>
      <w:footnotePr>
        <w:numRestart w:val="eachPage"/>
      </w:footnotePr>
      <w:pgSz w:w="12240" w:h="15840"/>
      <w:pgMar w:top="720" w:right="1129" w:bottom="1664"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BB597" w14:textId="77777777" w:rsidR="0004021E" w:rsidRDefault="0004021E">
      <w:pPr>
        <w:spacing w:after="0" w:line="240" w:lineRule="auto"/>
      </w:pPr>
      <w:r>
        <w:separator/>
      </w:r>
    </w:p>
  </w:endnote>
  <w:endnote w:type="continuationSeparator" w:id="0">
    <w:p w14:paraId="170249A5" w14:textId="77777777" w:rsidR="0004021E" w:rsidRDefault="00040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024405"/>
      <w:docPartObj>
        <w:docPartGallery w:val="Page Numbers (Bottom of Page)"/>
        <w:docPartUnique/>
      </w:docPartObj>
    </w:sdtPr>
    <w:sdtEndPr>
      <w:rPr>
        <w:noProof/>
      </w:rPr>
    </w:sdtEndPr>
    <w:sdtContent>
      <w:p w14:paraId="69FE95C1" w14:textId="0820668B" w:rsidR="004A525F" w:rsidRDefault="004A52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4E50E9" w14:textId="77777777" w:rsidR="004A525F" w:rsidRDefault="004A5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ED631" w14:textId="77777777" w:rsidR="0004021E" w:rsidRDefault="0004021E">
      <w:pPr>
        <w:spacing w:after="0" w:line="242" w:lineRule="auto"/>
        <w:ind w:left="134" w:right="0" w:firstLine="0"/>
        <w:jc w:val="left"/>
      </w:pPr>
      <w:r>
        <w:separator/>
      </w:r>
    </w:p>
  </w:footnote>
  <w:footnote w:type="continuationSeparator" w:id="0">
    <w:p w14:paraId="4DBC1C8F" w14:textId="77777777" w:rsidR="0004021E" w:rsidRDefault="0004021E">
      <w:pPr>
        <w:spacing w:after="0" w:line="242" w:lineRule="auto"/>
        <w:ind w:left="134" w:right="0" w:firstLine="0"/>
        <w:jc w:val="left"/>
      </w:pPr>
      <w:r>
        <w:continuationSeparator/>
      </w:r>
    </w:p>
  </w:footnote>
  <w:footnote w:id="1">
    <w:p w14:paraId="5A6827FB" w14:textId="77777777" w:rsidR="007711E7" w:rsidRPr="00E70262" w:rsidRDefault="00AD0CE9">
      <w:pPr>
        <w:pStyle w:val="footnotedescription"/>
        <w:rPr>
          <w:sz w:val="18"/>
          <w:szCs w:val="18"/>
        </w:rPr>
      </w:pPr>
      <w:r w:rsidRPr="00E70262">
        <w:rPr>
          <w:rStyle w:val="footnotemark"/>
          <w:sz w:val="18"/>
          <w:szCs w:val="18"/>
        </w:rPr>
        <w:footnoteRef/>
      </w:r>
      <w:r w:rsidRPr="00E70262">
        <w:rPr>
          <w:sz w:val="18"/>
          <w:szCs w:val="18"/>
        </w:rPr>
        <w:t xml:space="preserve"> The Local Authority Social Services and National Health Service Complaints (England) Regulations 2009 (Statutory Instrument 2009 No. 309)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97DFC"/>
    <w:multiLevelType w:val="hybridMultilevel"/>
    <w:tmpl w:val="F836C6FC"/>
    <w:lvl w:ilvl="0" w:tplc="6BB20E8E">
      <w:start w:val="1"/>
      <w:numFmt w:val="decimal"/>
      <w:lvlText w:val="%1."/>
      <w:lvlJc w:val="left"/>
      <w:pPr>
        <w:ind w:left="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AE0644">
      <w:start w:val="1"/>
      <w:numFmt w:val="bullet"/>
      <w:lvlText w:val="•"/>
      <w:lvlJc w:val="left"/>
      <w:pPr>
        <w:ind w:left="1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C468D2">
      <w:start w:val="1"/>
      <w:numFmt w:val="bullet"/>
      <w:lvlText w:val="▪"/>
      <w:lvlJc w:val="left"/>
      <w:pPr>
        <w:ind w:left="18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E08B16">
      <w:start w:val="1"/>
      <w:numFmt w:val="bullet"/>
      <w:lvlText w:val="•"/>
      <w:lvlJc w:val="left"/>
      <w:pPr>
        <w:ind w:left="2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7E28FA">
      <w:start w:val="1"/>
      <w:numFmt w:val="bullet"/>
      <w:lvlText w:val="o"/>
      <w:lvlJc w:val="left"/>
      <w:pPr>
        <w:ind w:left="3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6C06D80">
      <w:start w:val="1"/>
      <w:numFmt w:val="bullet"/>
      <w:lvlText w:val="▪"/>
      <w:lvlJc w:val="left"/>
      <w:pPr>
        <w:ind w:left="39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627620">
      <w:start w:val="1"/>
      <w:numFmt w:val="bullet"/>
      <w:lvlText w:val="•"/>
      <w:lvlJc w:val="left"/>
      <w:pPr>
        <w:ind w:left="4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36BAE6">
      <w:start w:val="1"/>
      <w:numFmt w:val="bullet"/>
      <w:lvlText w:val="o"/>
      <w:lvlJc w:val="left"/>
      <w:pPr>
        <w:ind w:left="5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CCDAA4">
      <w:start w:val="1"/>
      <w:numFmt w:val="bullet"/>
      <w:lvlText w:val="▪"/>
      <w:lvlJc w:val="left"/>
      <w:pPr>
        <w:ind w:left="61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CA771AF"/>
    <w:multiLevelType w:val="hybridMultilevel"/>
    <w:tmpl w:val="0F163B84"/>
    <w:lvl w:ilvl="0" w:tplc="04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28980B3D"/>
    <w:multiLevelType w:val="hybridMultilevel"/>
    <w:tmpl w:val="C7CC579E"/>
    <w:lvl w:ilvl="0" w:tplc="04090005">
      <w:start w:val="1"/>
      <w:numFmt w:val="bullet"/>
      <w:lvlText w:val=""/>
      <w:lvlJc w:val="left"/>
      <w:pPr>
        <w:ind w:left="504" w:hanging="360"/>
      </w:pPr>
      <w:rPr>
        <w:rFonts w:ascii="Wingdings" w:hAnsi="Wingdings" w:hint="default"/>
      </w:rPr>
    </w:lvl>
    <w:lvl w:ilvl="1" w:tplc="08090003" w:tentative="1">
      <w:start w:val="1"/>
      <w:numFmt w:val="bullet"/>
      <w:lvlText w:val="o"/>
      <w:lvlJc w:val="left"/>
      <w:pPr>
        <w:ind w:left="1224" w:hanging="360"/>
      </w:pPr>
      <w:rPr>
        <w:rFonts w:ascii="Courier New" w:hAnsi="Courier New" w:cs="Courier New" w:hint="default"/>
      </w:rPr>
    </w:lvl>
    <w:lvl w:ilvl="2" w:tplc="08090005" w:tentative="1">
      <w:start w:val="1"/>
      <w:numFmt w:val="bullet"/>
      <w:lvlText w:val=""/>
      <w:lvlJc w:val="left"/>
      <w:pPr>
        <w:ind w:left="1944" w:hanging="360"/>
      </w:pPr>
      <w:rPr>
        <w:rFonts w:ascii="Wingdings" w:hAnsi="Wingdings" w:hint="default"/>
      </w:rPr>
    </w:lvl>
    <w:lvl w:ilvl="3" w:tplc="08090001" w:tentative="1">
      <w:start w:val="1"/>
      <w:numFmt w:val="bullet"/>
      <w:lvlText w:val=""/>
      <w:lvlJc w:val="left"/>
      <w:pPr>
        <w:ind w:left="2664" w:hanging="360"/>
      </w:pPr>
      <w:rPr>
        <w:rFonts w:ascii="Symbol" w:hAnsi="Symbol" w:hint="default"/>
      </w:rPr>
    </w:lvl>
    <w:lvl w:ilvl="4" w:tplc="08090003" w:tentative="1">
      <w:start w:val="1"/>
      <w:numFmt w:val="bullet"/>
      <w:lvlText w:val="o"/>
      <w:lvlJc w:val="left"/>
      <w:pPr>
        <w:ind w:left="3384" w:hanging="360"/>
      </w:pPr>
      <w:rPr>
        <w:rFonts w:ascii="Courier New" w:hAnsi="Courier New" w:cs="Courier New" w:hint="default"/>
      </w:rPr>
    </w:lvl>
    <w:lvl w:ilvl="5" w:tplc="08090005" w:tentative="1">
      <w:start w:val="1"/>
      <w:numFmt w:val="bullet"/>
      <w:lvlText w:val=""/>
      <w:lvlJc w:val="left"/>
      <w:pPr>
        <w:ind w:left="4104" w:hanging="360"/>
      </w:pPr>
      <w:rPr>
        <w:rFonts w:ascii="Wingdings" w:hAnsi="Wingdings" w:hint="default"/>
      </w:rPr>
    </w:lvl>
    <w:lvl w:ilvl="6" w:tplc="08090001" w:tentative="1">
      <w:start w:val="1"/>
      <w:numFmt w:val="bullet"/>
      <w:lvlText w:val=""/>
      <w:lvlJc w:val="left"/>
      <w:pPr>
        <w:ind w:left="4824" w:hanging="360"/>
      </w:pPr>
      <w:rPr>
        <w:rFonts w:ascii="Symbol" w:hAnsi="Symbol" w:hint="default"/>
      </w:rPr>
    </w:lvl>
    <w:lvl w:ilvl="7" w:tplc="08090003" w:tentative="1">
      <w:start w:val="1"/>
      <w:numFmt w:val="bullet"/>
      <w:lvlText w:val="o"/>
      <w:lvlJc w:val="left"/>
      <w:pPr>
        <w:ind w:left="5544" w:hanging="360"/>
      </w:pPr>
      <w:rPr>
        <w:rFonts w:ascii="Courier New" w:hAnsi="Courier New" w:cs="Courier New" w:hint="default"/>
      </w:rPr>
    </w:lvl>
    <w:lvl w:ilvl="8" w:tplc="08090005" w:tentative="1">
      <w:start w:val="1"/>
      <w:numFmt w:val="bullet"/>
      <w:lvlText w:val=""/>
      <w:lvlJc w:val="left"/>
      <w:pPr>
        <w:ind w:left="6264" w:hanging="360"/>
      </w:pPr>
      <w:rPr>
        <w:rFonts w:ascii="Wingdings" w:hAnsi="Wingdings" w:hint="default"/>
      </w:rPr>
    </w:lvl>
  </w:abstractNum>
  <w:abstractNum w:abstractNumId="3" w15:restartNumberingAfterBreak="0">
    <w:nsid w:val="2BDE1E6A"/>
    <w:multiLevelType w:val="hybridMultilevel"/>
    <w:tmpl w:val="03A62EF4"/>
    <w:lvl w:ilvl="0" w:tplc="BB5C54B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3CC86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6A450A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C089E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B080C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28F4A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C2049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8EC0D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FAA92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C6B3551"/>
    <w:multiLevelType w:val="hybridMultilevel"/>
    <w:tmpl w:val="31E47616"/>
    <w:lvl w:ilvl="0" w:tplc="A33A82A8">
      <w:start w:val="1"/>
      <w:numFmt w:val="bullet"/>
      <w:lvlText w:val="•"/>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D07100">
      <w:start w:val="1"/>
      <w:numFmt w:val="bullet"/>
      <w:lvlText w:val="o"/>
      <w:lvlJc w:val="left"/>
      <w:pPr>
        <w:ind w:left="19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C01174">
      <w:start w:val="1"/>
      <w:numFmt w:val="bullet"/>
      <w:lvlText w:val="▪"/>
      <w:lvlJc w:val="left"/>
      <w:pPr>
        <w:ind w:left="26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9A5C72">
      <w:start w:val="1"/>
      <w:numFmt w:val="bullet"/>
      <w:lvlText w:val="•"/>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B02EF2">
      <w:start w:val="1"/>
      <w:numFmt w:val="bullet"/>
      <w:lvlText w:val="o"/>
      <w:lvlJc w:val="left"/>
      <w:pPr>
        <w:ind w:left="40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0030CA">
      <w:start w:val="1"/>
      <w:numFmt w:val="bullet"/>
      <w:lvlText w:val="▪"/>
      <w:lvlJc w:val="left"/>
      <w:pPr>
        <w:ind w:left="47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7A4858">
      <w:start w:val="1"/>
      <w:numFmt w:val="bullet"/>
      <w:lvlText w:val="•"/>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1C5BC2">
      <w:start w:val="1"/>
      <w:numFmt w:val="bullet"/>
      <w:lvlText w:val="o"/>
      <w:lvlJc w:val="left"/>
      <w:pPr>
        <w:ind w:left="62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0C5932">
      <w:start w:val="1"/>
      <w:numFmt w:val="bullet"/>
      <w:lvlText w:val="▪"/>
      <w:lvlJc w:val="left"/>
      <w:pPr>
        <w:ind w:left="69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3FF5DF1"/>
    <w:multiLevelType w:val="hybridMultilevel"/>
    <w:tmpl w:val="46246824"/>
    <w:lvl w:ilvl="0" w:tplc="04090005">
      <w:start w:val="1"/>
      <w:numFmt w:val="bullet"/>
      <w:lvlText w:val=""/>
      <w:lvlJc w:val="left"/>
      <w:pPr>
        <w:ind w:left="494"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E9D07100">
      <w:start w:val="1"/>
      <w:numFmt w:val="bullet"/>
      <w:lvlText w:val="o"/>
      <w:lvlJc w:val="left"/>
      <w:pPr>
        <w:ind w:left="8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C01174">
      <w:start w:val="1"/>
      <w:numFmt w:val="bullet"/>
      <w:lvlText w:val="▪"/>
      <w:lvlJc w:val="left"/>
      <w:pPr>
        <w:ind w:left="15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9A5C72">
      <w:start w:val="1"/>
      <w:numFmt w:val="bullet"/>
      <w:lvlText w:val="•"/>
      <w:lvlJc w:val="left"/>
      <w:pPr>
        <w:ind w:left="22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B02EF2">
      <w:start w:val="1"/>
      <w:numFmt w:val="bullet"/>
      <w:lvlText w:val="o"/>
      <w:lvlJc w:val="left"/>
      <w:pPr>
        <w:ind w:left="30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0030CA">
      <w:start w:val="1"/>
      <w:numFmt w:val="bullet"/>
      <w:lvlText w:val="▪"/>
      <w:lvlJc w:val="left"/>
      <w:pPr>
        <w:ind w:left="37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7A4858">
      <w:start w:val="1"/>
      <w:numFmt w:val="bullet"/>
      <w:lvlText w:val="•"/>
      <w:lvlJc w:val="left"/>
      <w:pPr>
        <w:ind w:left="4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1C5BC2">
      <w:start w:val="1"/>
      <w:numFmt w:val="bullet"/>
      <w:lvlText w:val="o"/>
      <w:lvlJc w:val="left"/>
      <w:pPr>
        <w:ind w:left="5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0C5932">
      <w:start w:val="1"/>
      <w:numFmt w:val="bullet"/>
      <w:lvlText w:val="▪"/>
      <w:lvlJc w:val="left"/>
      <w:pPr>
        <w:ind w:left="58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62B3CCB"/>
    <w:multiLevelType w:val="hybridMultilevel"/>
    <w:tmpl w:val="08DE6764"/>
    <w:lvl w:ilvl="0" w:tplc="04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6B43310B"/>
    <w:multiLevelType w:val="hybridMultilevel"/>
    <w:tmpl w:val="4CC0FAEA"/>
    <w:lvl w:ilvl="0" w:tplc="04090005">
      <w:start w:val="1"/>
      <w:numFmt w:val="bullet"/>
      <w:lvlText w:val=""/>
      <w:lvlJc w:val="left"/>
      <w:pPr>
        <w:ind w:left="854" w:hanging="360"/>
      </w:pPr>
      <w:rPr>
        <w:rFonts w:ascii="Wingdings" w:hAnsi="Wingdings" w:hint="default"/>
      </w:rPr>
    </w:lvl>
    <w:lvl w:ilvl="1" w:tplc="08090003" w:tentative="1">
      <w:start w:val="1"/>
      <w:numFmt w:val="bullet"/>
      <w:lvlText w:val="o"/>
      <w:lvlJc w:val="left"/>
      <w:pPr>
        <w:ind w:left="1574" w:hanging="360"/>
      </w:pPr>
      <w:rPr>
        <w:rFonts w:ascii="Courier New" w:hAnsi="Courier New" w:cs="Courier New" w:hint="default"/>
      </w:rPr>
    </w:lvl>
    <w:lvl w:ilvl="2" w:tplc="08090005" w:tentative="1">
      <w:start w:val="1"/>
      <w:numFmt w:val="bullet"/>
      <w:lvlText w:val=""/>
      <w:lvlJc w:val="left"/>
      <w:pPr>
        <w:ind w:left="2294" w:hanging="360"/>
      </w:pPr>
      <w:rPr>
        <w:rFonts w:ascii="Wingdings" w:hAnsi="Wingdings" w:hint="default"/>
      </w:rPr>
    </w:lvl>
    <w:lvl w:ilvl="3" w:tplc="08090001" w:tentative="1">
      <w:start w:val="1"/>
      <w:numFmt w:val="bullet"/>
      <w:lvlText w:val=""/>
      <w:lvlJc w:val="left"/>
      <w:pPr>
        <w:ind w:left="3014" w:hanging="360"/>
      </w:pPr>
      <w:rPr>
        <w:rFonts w:ascii="Symbol" w:hAnsi="Symbol" w:hint="default"/>
      </w:rPr>
    </w:lvl>
    <w:lvl w:ilvl="4" w:tplc="08090003" w:tentative="1">
      <w:start w:val="1"/>
      <w:numFmt w:val="bullet"/>
      <w:lvlText w:val="o"/>
      <w:lvlJc w:val="left"/>
      <w:pPr>
        <w:ind w:left="3734" w:hanging="360"/>
      </w:pPr>
      <w:rPr>
        <w:rFonts w:ascii="Courier New" w:hAnsi="Courier New" w:cs="Courier New" w:hint="default"/>
      </w:rPr>
    </w:lvl>
    <w:lvl w:ilvl="5" w:tplc="08090005" w:tentative="1">
      <w:start w:val="1"/>
      <w:numFmt w:val="bullet"/>
      <w:lvlText w:val=""/>
      <w:lvlJc w:val="left"/>
      <w:pPr>
        <w:ind w:left="4454" w:hanging="360"/>
      </w:pPr>
      <w:rPr>
        <w:rFonts w:ascii="Wingdings" w:hAnsi="Wingdings" w:hint="default"/>
      </w:rPr>
    </w:lvl>
    <w:lvl w:ilvl="6" w:tplc="08090001" w:tentative="1">
      <w:start w:val="1"/>
      <w:numFmt w:val="bullet"/>
      <w:lvlText w:val=""/>
      <w:lvlJc w:val="left"/>
      <w:pPr>
        <w:ind w:left="5174" w:hanging="360"/>
      </w:pPr>
      <w:rPr>
        <w:rFonts w:ascii="Symbol" w:hAnsi="Symbol" w:hint="default"/>
      </w:rPr>
    </w:lvl>
    <w:lvl w:ilvl="7" w:tplc="08090003" w:tentative="1">
      <w:start w:val="1"/>
      <w:numFmt w:val="bullet"/>
      <w:lvlText w:val="o"/>
      <w:lvlJc w:val="left"/>
      <w:pPr>
        <w:ind w:left="5894" w:hanging="360"/>
      </w:pPr>
      <w:rPr>
        <w:rFonts w:ascii="Courier New" w:hAnsi="Courier New" w:cs="Courier New" w:hint="default"/>
      </w:rPr>
    </w:lvl>
    <w:lvl w:ilvl="8" w:tplc="08090005" w:tentative="1">
      <w:start w:val="1"/>
      <w:numFmt w:val="bullet"/>
      <w:lvlText w:val=""/>
      <w:lvlJc w:val="left"/>
      <w:pPr>
        <w:ind w:left="6614"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1E7"/>
    <w:rsid w:val="0004021E"/>
    <w:rsid w:val="00250B9A"/>
    <w:rsid w:val="00261526"/>
    <w:rsid w:val="004A525F"/>
    <w:rsid w:val="006254CF"/>
    <w:rsid w:val="007711E7"/>
    <w:rsid w:val="008A04C1"/>
    <w:rsid w:val="008D2224"/>
    <w:rsid w:val="00AD0CE9"/>
    <w:rsid w:val="00BE024F"/>
    <w:rsid w:val="00C125F8"/>
    <w:rsid w:val="00C561F8"/>
    <w:rsid w:val="00D90FEE"/>
    <w:rsid w:val="00E70262"/>
    <w:rsid w:val="00F34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B57D4"/>
  <w15:docId w15:val="{BFD78A9B-1AAF-4829-8CC4-5DF041059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1" w:lineRule="auto"/>
      <w:ind w:left="144" w:right="17"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ind w:left="78"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3" w:line="252" w:lineRule="auto"/>
      <w:ind w:left="144" w:hanging="10"/>
      <w:jc w:val="both"/>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line="242" w:lineRule="auto"/>
      <w:ind w:left="134"/>
    </w:pPr>
    <w:rPr>
      <w:rFonts w:ascii="Arial" w:eastAsia="Arial" w:hAnsi="Arial" w:cs="Arial"/>
      <w:color w:val="000000"/>
    </w:rPr>
  </w:style>
  <w:style w:type="character" w:customStyle="1" w:styleId="footnotedescriptionChar">
    <w:name w:val="footnote description Char"/>
    <w:link w:val="footnotedescription"/>
    <w:rPr>
      <w:rFonts w:ascii="Arial" w:eastAsia="Arial" w:hAnsi="Arial" w:cs="Arial"/>
      <w:color w:val="000000"/>
      <w:sz w:val="22"/>
    </w:rPr>
  </w:style>
  <w:style w:type="character" w:customStyle="1" w:styleId="footnotemark">
    <w:name w:val="footnote mark"/>
    <w:hidden/>
    <w:rPr>
      <w:rFonts w:ascii="Arial" w:eastAsia="Arial" w:hAnsi="Arial" w:cs="Arial"/>
      <w:color w:val="000000"/>
      <w:sz w:val="34"/>
      <w:vertAlign w:val="superscript"/>
    </w:rPr>
  </w:style>
  <w:style w:type="paragraph" w:styleId="BalloonText">
    <w:name w:val="Balloon Text"/>
    <w:basedOn w:val="Normal"/>
    <w:link w:val="BalloonTextChar"/>
    <w:uiPriority w:val="99"/>
    <w:semiHidden/>
    <w:unhideWhenUsed/>
    <w:rsid w:val="008D222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D2224"/>
    <w:rPr>
      <w:rFonts w:ascii="Times New Roman" w:eastAsia="Arial" w:hAnsi="Times New Roman" w:cs="Times New Roman"/>
      <w:color w:val="000000"/>
      <w:sz w:val="18"/>
      <w:szCs w:val="18"/>
    </w:rPr>
  </w:style>
  <w:style w:type="paragraph" w:styleId="ListParagraph">
    <w:name w:val="List Paragraph"/>
    <w:basedOn w:val="Normal"/>
    <w:uiPriority w:val="34"/>
    <w:qFormat/>
    <w:rsid w:val="008D2224"/>
    <w:pPr>
      <w:ind w:left="720"/>
      <w:contextualSpacing/>
    </w:pPr>
  </w:style>
  <w:style w:type="paragraph" w:styleId="Header">
    <w:name w:val="header"/>
    <w:basedOn w:val="Normal"/>
    <w:link w:val="HeaderChar"/>
    <w:uiPriority w:val="99"/>
    <w:unhideWhenUsed/>
    <w:rsid w:val="00E702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262"/>
    <w:rPr>
      <w:rFonts w:ascii="Arial" w:eastAsia="Arial" w:hAnsi="Arial" w:cs="Arial"/>
      <w:color w:val="000000"/>
    </w:rPr>
  </w:style>
  <w:style w:type="paragraph" w:styleId="Footer">
    <w:name w:val="footer"/>
    <w:basedOn w:val="Normal"/>
    <w:link w:val="FooterChar"/>
    <w:uiPriority w:val="99"/>
    <w:unhideWhenUsed/>
    <w:rsid w:val="00E702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262"/>
    <w:rPr>
      <w:rFonts w:ascii="Arial" w:eastAsia="Arial" w:hAnsi="Arial" w:cs="Arial"/>
      <w:color w:val="000000"/>
    </w:rPr>
  </w:style>
  <w:style w:type="character" w:styleId="Hyperlink">
    <w:name w:val="Hyperlink"/>
    <w:basedOn w:val="DefaultParagraphFont"/>
    <w:uiPriority w:val="99"/>
    <w:unhideWhenUsed/>
    <w:rsid w:val="00E70262"/>
    <w:rPr>
      <w:color w:val="0563C1" w:themeColor="hyperlink"/>
      <w:u w:val="single"/>
    </w:rPr>
  </w:style>
  <w:style w:type="character" w:styleId="UnresolvedMention">
    <w:name w:val="Unresolved Mention"/>
    <w:basedOn w:val="DefaultParagraphFont"/>
    <w:uiPriority w:val="99"/>
    <w:semiHidden/>
    <w:unhideWhenUsed/>
    <w:rsid w:val="00E70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hsbsa/nhs.uk/what-we-do/ophthalmic-provider-assurance" TargetMode="External"/><Relationship Id="rId18" Type="http://schemas.openxmlformats.org/officeDocument/2006/relationships/hyperlink" Target="http://www.nhsbsa/nhs.uk/what-we-do/ophthalmic-provider-assuranc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www.nhsbsa/nhs.uk/what-we-do/ophthalmic-provider-assurance" TargetMode="External"/><Relationship Id="rId17" Type="http://schemas.openxmlformats.org/officeDocument/2006/relationships/hyperlink" Target="http://www.nhsbsa/nhs.uk/what-we-do/ophthalmic-provider-assurance" TargetMode="External"/><Relationship Id="rId2" Type="http://schemas.openxmlformats.org/officeDocument/2006/relationships/styles" Target="styles.xml"/><Relationship Id="rId16" Type="http://schemas.openxmlformats.org/officeDocument/2006/relationships/hyperlink" Target="http://www.nhsbsa/nhs.uk/what-we-do/ophthalmic-provider-assurance" TargetMode="External"/><Relationship Id="rId20" Type="http://schemas.openxmlformats.org/officeDocument/2006/relationships/hyperlink" Target="https://odsportal.hscic.gov.uk/Organisation/Searc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hsbsa/nhs.uk/what-we-do/ophthalmic-provider-assurance" TargetMode="External"/><Relationship Id="rId5" Type="http://schemas.openxmlformats.org/officeDocument/2006/relationships/footnotes" Target="footnotes.xml"/><Relationship Id="rId15" Type="http://schemas.openxmlformats.org/officeDocument/2006/relationships/hyperlink" Target="http://www.nhsbsa/nhs.uk/what-we-do/ophthalmic-provider-assurance" TargetMode="External"/><Relationship Id="rId23" Type="http://schemas.openxmlformats.org/officeDocument/2006/relationships/theme" Target="theme/theme1.xml"/><Relationship Id="rId10" Type="http://schemas.openxmlformats.org/officeDocument/2006/relationships/hyperlink" Target="http://www.nhsbsa/nhs.uk/what-we-do/ophthalmic-provider-assurance" TargetMode="External"/><Relationship Id="rId19" Type="http://schemas.openxmlformats.org/officeDocument/2006/relationships/hyperlink" Target="https://odsportal.hscic.gov.uk/Organisation/Search" TargetMode="External"/><Relationship Id="rId4" Type="http://schemas.openxmlformats.org/officeDocument/2006/relationships/webSettings" Target="webSettings.xml"/><Relationship Id="rId9" Type="http://schemas.openxmlformats.org/officeDocument/2006/relationships/hyperlink" Target="http://www.nhsbsa/nhs.uk/what-we-do/ophthalmic-provider-assurance" TargetMode="External"/><Relationship Id="rId14" Type="http://schemas.openxmlformats.org/officeDocument/2006/relationships/hyperlink" Target="http://www.nhsbsa/nhs.uk/what-we-do/ophthalmic-provider-assuranc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2484</Words>
  <Characters>14162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Microsoft Word - Joint advice NHS complaints system update 260410.doc</vt:lpstr>
    </vt:vector>
  </TitlesOfParts>
  <Company/>
  <LinksUpToDate>false</LinksUpToDate>
  <CharactersWithSpaces>16613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Joint advice NHS complaints system update 260410.doc</dc:title>
  <dc:subject/>
  <dc:creator>patricia</dc:creator>
  <cp:keywords/>
  <cp:lastModifiedBy>Harjit Sandhu</cp:lastModifiedBy>
  <cp:revision>10</cp:revision>
  <dcterms:created xsi:type="dcterms:W3CDTF">2020-01-07T16:06:00Z</dcterms:created>
  <dcterms:modified xsi:type="dcterms:W3CDTF">2020-02-03T19:12:00Z</dcterms:modified>
</cp:coreProperties>
</file>